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DF7" w:rsidRDefault="00890DF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942683768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890DF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90DF7" w:rsidRDefault="00404BA8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p>
              <w:p w:rsidR="00890DF7" w:rsidRDefault="00890DF7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5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«Сладости и кондитерские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https://xn--80ajghhoc2aj1c8b.xn--p1ai/lectures/vebinary/?ELEMENT_ID=493261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6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-80ajghhoc2aj1c8b.xn--p1ai/lectures/vebinary/?ELEMENT_ID=490366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hhoc2aj1c8b.xn--p1ai/lectures/vebinary/?ELEMENT_ID=492726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Иванов</w:t>
                </w:r>
              </w:p>
              <w:p w:rsidR="00890DF7" w:rsidRDefault="00404BA8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Департамента по работе с партнерами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уведомления о начале предпринимательской деятельности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«Корма для животных»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Яна Низамиди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интеграционных проектов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https://xn--80ajghhoc2aj1c8b.xn--p1ai/lectures/vebinary/?ELEMENT_ID=493386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Базовые принципы, процесс регистрации в системе маркировки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Горелов, руководитель проекта товарной группы “Печатная продукция”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https://xn--80ajghhoc2aj1c8b.xn--p1ai/lectures/vebinary/?ELEMENT_ID=493352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Контур-интеграционные решения для производств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Греков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внедрения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https://xn--80ajghhoc2aj1c8b.xn--p1ai/lectures/vebinary/?ELEMENT_ID=493137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направления по взаимодействию технологическими партнерами Департамента производственных решений.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T_ID=492709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12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Маркировка мёда в системе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Честный знак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Емельянов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Евгений Фейерверкеров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</w:t>
                </w:r>
              </w:p>
              <w:p w:rsidR="00890DF7" w:rsidRDefault="00404BA8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https://xn--80ajghhoc2aj1c8b.xn--p1ai/lectures/vebinary/?ELEMENT_ID=493521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13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oc2aj1c8b.xn--p1ai/lectures/vebinary/?ELEMENT_ID=490370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13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https://xn--80ajghhoc2aj1c8b.xn--p1ai/lectures/vebinary/?ELEMENT_ID=493450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Решения по работе с ЭДО от операторов СКБ Контур и «Такском»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Беляев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внедрению маркировки в ЭДО СКБ Контур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https://xn--80ajghhoc2aj1c8b.xn--p1ai/lectures/vebinary/?ELEMENT_ID=493132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ганизаций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https://xn--80ajghhoc2aj1c8b.xn--p1ai/lectures/vebinary/?ELEMENT_ID=492730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Типографский метод нанесения в рамках Товарной группы Растворимые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завариваемые напитки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Пасухин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https://xn--80ajghhoc2aj1c8b.xn--p1ai/lectures/vebinary/?ELEMENT_ID=493232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15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Техническое Средство получения Информации о товаре (ТС ПИ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оТ)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ТГ «Корма для животных»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https://xn--80ajghhoc2aj1c8b.xn--p1ai/lectures/vebinary/?ELEMENT_ID=493391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"Моторные масла". Обзор изменений в ПП РФ № 1683"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Моторные масла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https://xn--80ajghhoc2aj1c8b.xn--p1ai/lectures/vebinary/?ELEMENT_ID=493430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Работе в подсистеме ГИС МТ "Национальны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й каталог маркированных товаров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Дабаин Сарана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команды Национального каталога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Войтенко Дарья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https://xn--80ajghhoc2aj1c8b.xn--p1ai/lectures/vebinary/?ELEMENT_ID=493341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в системе маркировки участниками оборота пиротехники и пожарной безопасности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Василенко Вячеслав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Пироте</w:t>
                </w:r>
                <w:r>
                  <w:rPr>
                    <w:rFonts w:ascii="Times New Roman" w:eastAsia="Times New Roman" w:hAnsi="Times New Roman" w:cs="Times New Roman"/>
                  </w:rPr>
                  <w:t>хника и средства пожаротушения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Процков Кирилл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старший бизнес аналитик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Управления промышленными товарами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https://xn--80ajghhoc2aj1c8b.xn--p1ai/lectures/vebinary/?ELEMENT_ID=493473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19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2 этапа сладостей и кондитерских изделий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Филиппов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https://xn--80ajghhoc2aj1c8b.xn--p1ai/lectures/vebinary/?ELEMENT_ID=493364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https://xn--80ajghhoc2aj1c8b.xn--p1ai/lectures/vebinary/?ELEMENT_ID=493377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отдельных 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идов мясной продукции в системе «Честный знак»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Катогарова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LEMENT_ID=493555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маркетплейсами. Крупы, макароны, мука и смеси для приготовления теста, каши, мюсли, картофель быстрого приготовления, мед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</w:t>
                </w:r>
                <w:r>
                  <w:rPr>
                    <w:rFonts w:ascii="Times New Roman" w:eastAsia="Times New Roman" w:hAnsi="Times New Roman" w:cs="Times New Roman"/>
                  </w:rPr>
                  <w:t>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https://xn--80ajghhoc2aj1c8b.xn--p1ai/lectures/vebinary/?ELEMENT_ID=492704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20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Яшкин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Представитель ООО «Бицерба Рус»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Полуфабрикаты и замороженная продукция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https://xn--80ajghhoc2aj1c8b.xn--p1ai/lectures/vebinary/?ELEMENT_ID=493564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</w:t>
                </w:r>
                <w:r>
                  <w:rPr>
                    <w:rFonts w:ascii="Times New Roman" w:eastAsia="Times New Roman" w:hAnsi="Times New Roman" w:cs="Times New Roman"/>
                  </w:rPr>
                  <w:t>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D=493454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-p1ai/lectures/vebinary/?ELEMENT_ID=492734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https://xn--80ajghhoc2aj1c8b.xn--p1ai/lectures/vebinary/?ELEMENT_ID=493574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https://xn--80ajghhoc2aj1c8b.xn--p1ai/lectures/vebinary/?ELEMENT_ID=493373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22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Технические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решения по маркировке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Булгаков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https://xn--80ajghhoc2aj1c8b.xn--p1ai/lectures/vebinary/?ELEMENT_ID=493327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Контактное производство при работе с маркировкой печатной продукции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“Печатная продукция”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https://xn--80ajghhoc2aj1c8b.xn--p1ai/lectures/vebinary/?ELEMENT_ID=493346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предприятий МСП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</w:rPr>
                  <w:t>итель направления товарной группы «Мясные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aj1c8b.xn--p1ai/lectures/vebinary/?ELEMENT_ID=493141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и учёт пиротехнических изделий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https://xn--80ajghhoc2aj1c8b.xn--p1ai/lectures/vebinary/?ELEMENT_ID=493506</w:t>
                  </w:r>
                </w:hyperlink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https://xn--80ajghhoc2aj1c8b.xn--p1ai/lectures/vebinary/?ELEMENT_ID=492700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26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Родин, руководитель направления 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https://xn--80ajghhoc2aj1c8b.xn--p1ai/lectures/vebinary/?ELEMENT_ID=493381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карточкам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товаров — топ вопросов от отрасли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https://xn--80ajghhoc2aj1c8b.xn--p1ai/lectures/vebinary/?ELEMENT_ID=493458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27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ТГ Бакалея. Вывод из оборота в формате ОСУ через личный кабинет ГИС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МТ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Субботин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«Бакалейная продукция»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Пильщиков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товарных групп «Упакованная вода», «Бакалейная продукция»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https://xn--80ajghhoc2aj1c8b.xn--p1ai/lectures/vebinary/?ELEMENT_ID=493146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27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Обзор приложения «Маркировка.Просто» и «Честный ЗНАК.Бизнес». Основ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ной функционал, обновления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Товарная группа "Цемент и Сухие строительные смеси"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https://xn--80ajghhoc2aj1c8b.xn--p1ai/lectures/vebinary/?ELEMENT_ID=493067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28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https://xn--80ajghhoc2aj1c8b.xn--p1ai/lectures/vebinary/?ELEMENT_ID=492739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мая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кие решения для маркировки полуфабрикатов совместно с Центр НИОКР и АРНИ ГРУПП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Лебедев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Заместитель генерального директора по проектам ООО "Центр НИОКР"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Кочкуров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продаж АРНИ-Групп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https://xn--80ajghhoc2aj1c8b.xn--p1ai/lectures/vebinary/?ELEMENT_ID=493559</w:t>
                  </w:r>
                </w:hyperlink>
              </w:p>
            </w:tc>
          </w:tr>
          <w:tr w:rsidR="00890DF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29 мая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теме: «Маркировка товаров на таможенном складе»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Автозапчасти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Саяхов </w:t>
                </w: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Департамента маркировки на таможенных складах</w:t>
                </w:r>
              </w:p>
              <w:p w:rsidR="00890DF7" w:rsidRDefault="00890DF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890DF7" w:rsidRDefault="00404BA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https://xn--80ajghhoc2aj1c8b.xn--p1ai/lectures/vebinary/?ELEMENT_ID=493483</w:t>
                  </w:r>
                </w:hyperlink>
              </w:p>
            </w:tc>
          </w:tr>
        </w:tbl>
      </w:sdtContent>
    </w:sdt>
    <w:p w:rsidR="00890DF7" w:rsidRDefault="00890DF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90DF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394CE06-7A43-4DAB-AD06-A3C5B5011C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9E8BA2F-7F73-4291-AB89-D805D66820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DF7"/>
    <w:rsid w:val="00404BA8"/>
    <w:rsid w:val="0089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15C7B4-E18C-4382-A028-C4086B19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3386" TargetMode="External"/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2026-05-08T02:14:00Z</dcterms:created>
  <dcterms:modified xsi:type="dcterms:W3CDTF">2026-05-08T02:14:00Z</dcterms:modified>
</cp:coreProperties>
</file>