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D8" w:rsidRPr="00202E42" w:rsidRDefault="00CF56AA" w:rsidP="001A53D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1A53D8" w:rsidRPr="00202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53D8" w:rsidRPr="00202E4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B7E9D69" wp14:editId="0369971F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1A53D8" w:rsidRPr="00202E42" w:rsidTr="001F4B57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1A53D8" w:rsidRPr="00202E42" w:rsidRDefault="001A53D8" w:rsidP="001F4B5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1A53D8" w:rsidRPr="00202E42" w:rsidRDefault="001A53D8" w:rsidP="001F4B5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1A53D8" w:rsidRPr="00202E42" w:rsidRDefault="001A53D8" w:rsidP="001F4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1A53D8" w:rsidRPr="00202E42" w:rsidRDefault="001A53D8" w:rsidP="001F4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A53D8" w:rsidRPr="00202E42" w:rsidRDefault="001A53D8" w:rsidP="001F4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A53D8" w:rsidRPr="00202E42" w:rsidTr="001F4B57">
        <w:trPr>
          <w:cantSplit/>
        </w:trPr>
        <w:tc>
          <w:tcPr>
            <w:tcW w:w="2977" w:type="dxa"/>
            <w:gridSpan w:val="2"/>
            <w:hideMark/>
          </w:tcPr>
          <w:p w:rsidR="001A53D8" w:rsidRPr="00610D26" w:rsidRDefault="00610D26" w:rsidP="001A53D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0D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A53D8" w:rsidRPr="00610D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 февраля 2024 года</w:t>
            </w:r>
          </w:p>
        </w:tc>
        <w:tc>
          <w:tcPr>
            <w:tcW w:w="4660" w:type="dxa"/>
            <w:gridSpan w:val="2"/>
            <w:hideMark/>
          </w:tcPr>
          <w:p w:rsidR="001A53D8" w:rsidRPr="00610D26" w:rsidRDefault="001A53D8" w:rsidP="001F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0D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610D26" w:rsidRPr="00202E42" w:rsidRDefault="00610D26" w:rsidP="0061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0D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303</w:t>
            </w:r>
          </w:p>
          <w:p w:rsidR="001A53D8" w:rsidRPr="00202E42" w:rsidRDefault="001A53D8" w:rsidP="001F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A53D8" w:rsidRPr="00202E42" w:rsidRDefault="001A53D8" w:rsidP="0061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A53D8" w:rsidRPr="00202E42" w:rsidRDefault="001A53D8" w:rsidP="001F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53D8" w:rsidRPr="00202E42" w:rsidTr="001F4B57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1A53D8" w:rsidRPr="00202E42" w:rsidRDefault="001A53D8" w:rsidP="001A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 установлении границ территории, на которой осуществляется территориальное общественное самоуправление </w:t>
            </w:r>
            <w:r w:rsidRPr="007604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Арсеньева 80</w:t>
            </w:r>
            <w:r w:rsidRPr="007604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2E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Кавалеровского муниципального округа</w:t>
            </w:r>
          </w:p>
        </w:tc>
      </w:tr>
    </w:tbl>
    <w:p w:rsidR="001A53D8" w:rsidRPr="00202E42" w:rsidRDefault="001A53D8" w:rsidP="001A53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Pr="00202E42" w:rsidRDefault="001A53D8" w:rsidP="001A5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42">
        <w:rPr>
          <w:rFonts w:ascii="Times New Roman" w:hAnsi="Times New Roman" w:cs="Times New Roman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hAnsi="Times New Roman" w:cs="Times New Roman"/>
          <w:sz w:val="28"/>
          <w:szCs w:val="28"/>
        </w:rPr>
        <w:t>Арсеньева 80</w:t>
      </w:r>
      <w:r w:rsidRPr="00202E42">
        <w:rPr>
          <w:rFonts w:ascii="Times New Roman" w:hAnsi="Times New Roman" w:cs="Times New Roman"/>
          <w:sz w:val="28"/>
          <w:szCs w:val="28"/>
        </w:rPr>
        <w:t xml:space="preserve">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1A53D8" w:rsidRPr="00202E42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42">
        <w:rPr>
          <w:rFonts w:ascii="Times New Roman" w:hAnsi="Times New Roman" w:cs="Times New Roman"/>
          <w:sz w:val="28"/>
          <w:szCs w:val="28"/>
        </w:rPr>
        <w:t>Дума Кавалеровского муниципального округа Приморского края,</w:t>
      </w:r>
    </w:p>
    <w:p w:rsidR="001A53D8" w:rsidRPr="00202E42" w:rsidRDefault="001A53D8" w:rsidP="001A53D8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E42">
        <w:rPr>
          <w:rFonts w:ascii="Times New Roman" w:hAnsi="Times New Roman" w:cs="Times New Roman"/>
          <w:sz w:val="28"/>
          <w:szCs w:val="28"/>
        </w:rPr>
        <w:t>РЕШИЛА:</w:t>
      </w:r>
    </w:p>
    <w:p w:rsidR="001A53D8" w:rsidRPr="007F7596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Арсеньева 80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1A53D8" w:rsidRPr="007F7596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1A53D8" w:rsidRPr="007F7596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Pr="007F7596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Pr="007F7596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Pr="007F7596" w:rsidRDefault="001A53D8" w:rsidP="001A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F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</w:p>
    <w:p w:rsidR="001A53D8" w:rsidRPr="007F7596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3D8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Default="001A53D8" w:rsidP="001A5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Pr="001A2888" w:rsidRDefault="001A53D8" w:rsidP="001A53D8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A2888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1A53D8" w:rsidRPr="001A2888" w:rsidRDefault="001A53D8" w:rsidP="001A53D8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A2888">
        <w:rPr>
          <w:rFonts w:ascii="Times New Roman" w:eastAsia="Calibri" w:hAnsi="Times New Roman" w:cs="Times New Roman"/>
          <w:b w:val="0"/>
          <w:bCs/>
          <w:sz w:val="28"/>
          <w:szCs w:val="28"/>
        </w:rPr>
        <w:t>к решению Думы Кавалеровского</w:t>
      </w:r>
    </w:p>
    <w:p w:rsidR="001A53D8" w:rsidRPr="001A2888" w:rsidRDefault="001A53D8" w:rsidP="001A53D8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A288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округа </w:t>
      </w:r>
    </w:p>
    <w:p w:rsidR="001A53D8" w:rsidRPr="00141359" w:rsidRDefault="001A53D8" w:rsidP="001A53D8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A288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от </w:t>
      </w:r>
      <w:r w:rsidR="00E75D1F">
        <w:rPr>
          <w:rFonts w:ascii="Times New Roman" w:eastAsia="Calibri" w:hAnsi="Times New Roman" w:cs="Times New Roman"/>
          <w:b w:val="0"/>
          <w:bCs/>
          <w:sz w:val="28"/>
          <w:szCs w:val="28"/>
        </w:rPr>
        <w:t>29.02.2024</w:t>
      </w:r>
      <w:r w:rsidRPr="001A288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</w:t>
      </w:r>
      <w:r w:rsidR="00E75D1F">
        <w:rPr>
          <w:rFonts w:ascii="Times New Roman" w:eastAsia="Calibri" w:hAnsi="Times New Roman" w:cs="Times New Roman"/>
          <w:b w:val="0"/>
          <w:bCs/>
          <w:sz w:val="28"/>
          <w:szCs w:val="28"/>
        </w:rPr>
        <w:t>303</w:t>
      </w:r>
    </w:p>
    <w:p w:rsidR="001A53D8" w:rsidRDefault="001A53D8" w:rsidP="001A5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A53D8" w:rsidRDefault="001A53D8" w:rsidP="001A5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A53D8" w:rsidRDefault="001A53D8" w:rsidP="001A5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A53D8" w:rsidRPr="007A05FF" w:rsidRDefault="001A53D8" w:rsidP="001A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1A53D8" w:rsidRDefault="001A53D8" w:rsidP="001A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1A53D8" w:rsidRDefault="001A53D8" w:rsidP="001A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1A53D8" w:rsidRDefault="001A53D8" w:rsidP="001A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Арсеньева 80</w:t>
      </w: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Кавалеровского муниципального округа</w:t>
      </w:r>
    </w:p>
    <w:p w:rsidR="001A53D8" w:rsidRDefault="001A53D8" w:rsidP="001A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1A53D8" w:rsidRPr="00552405" w:rsidRDefault="001A53D8" w:rsidP="001A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05">
        <w:rPr>
          <w:rFonts w:ascii="Times New Roman" w:eastAsia="Calibri" w:hAnsi="Times New Roman" w:cs="Times New Roman"/>
          <w:sz w:val="28"/>
        </w:rPr>
        <w:t xml:space="preserve">    </w:t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552405">
        <w:rPr>
          <w:rFonts w:ascii="Times New Roman" w:eastAsia="Calibri" w:hAnsi="Times New Roman" w:cs="Times New Roman"/>
          <w:sz w:val="28"/>
        </w:rPr>
        <w:t xml:space="preserve">  1. </w:t>
      </w:r>
      <w:r w:rsidRPr="00552405"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</w:t>
      </w:r>
      <w:r w:rsidR="00BE26C8">
        <w:rPr>
          <w:rFonts w:ascii="Times New Roman" w:hAnsi="Times New Roman" w:cs="Times New Roman"/>
          <w:sz w:val="28"/>
          <w:szCs w:val="28"/>
        </w:rPr>
        <w:t>городского типа Кавалерово</w:t>
      </w:r>
      <w:r w:rsidRPr="00552405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округа Приморского края, в котором находится один жилой многоквартирный дом № </w:t>
      </w:r>
      <w:r w:rsidR="00BE26C8">
        <w:rPr>
          <w:rFonts w:ascii="Times New Roman" w:hAnsi="Times New Roman" w:cs="Times New Roman"/>
          <w:sz w:val="28"/>
          <w:szCs w:val="28"/>
        </w:rPr>
        <w:t>80</w:t>
      </w:r>
      <w:r w:rsidRPr="00552405">
        <w:rPr>
          <w:rFonts w:ascii="Times New Roman" w:hAnsi="Times New Roman" w:cs="Times New Roman"/>
          <w:sz w:val="28"/>
          <w:szCs w:val="28"/>
        </w:rPr>
        <w:t xml:space="preserve">, расположенный по улице </w:t>
      </w:r>
      <w:r w:rsidR="00BE26C8">
        <w:rPr>
          <w:rFonts w:ascii="Times New Roman" w:hAnsi="Times New Roman" w:cs="Times New Roman"/>
          <w:sz w:val="28"/>
          <w:szCs w:val="28"/>
        </w:rPr>
        <w:t>Арсеньева</w:t>
      </w:r>
      <w:r w:rsidRPr="00552405">
        <w:rPr>
          <w:rFonts w:ascii="Times New Roman" w:hAnsi="Times New Roman" w:cs="Times New Roman"/>
          <w:sz w:val="28"/>
          <w:szCs w:val="28"/>
        </w:rPr>
        <w:t>.</w:t>
      </w:r>
      <w:r w:rsidRPr="0055240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1A53D8" w:rsidRPr="00552405" w:rsidRDefault="001A53D8" w:rsidP="001A53D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BE26C8">
        <w:rPr>
          <w:rFonts w:ascii="Times New Roman" w:hAnsi="Times New Roman" w:cs="Times New Roman"/>
          <w:sz w:val="28"/>
          <w:szCs w:val="28"/>
        </w:rPr>
        <w:t>С северной стороны г</w:t>
      </w:r>
      <w:r w:rsidRPr="00552405">
        <w:rPr>
          <w:rFonts w:ascii="Times New Roman" w:hAnsi="Times New Roman" w:cs="Times New Roman"/>
          <w:sz w:val="28"/>
          <w:szCs w:val="28"/>
        </w:rPr>
        <w:t>раницы ТОС проходят</w:t>
      </w:r>
      <w:r w:rsidR="00BE26C8">
        <w:rPr>
          <w:rFonts w:ascii="Times New Roman" w:hAnsi="Times New Roman" w:cs="Times New Roman"/>
          <w:sz w:val="28"/>
          <w:szCs w:val="28"/>
        </w:rPr>
        <w:t xml:space="preserve"> между домами № 80 и № 82 по ул. Арсеньева, с южной стороны границы ТОС проходят между домами № 80 и № 80 «Б» по ул. Арсеньева, с западной стороны границы ТОС проходят вдоль улицы Арсеньева, с восточной стороны границы ТОС проходят по дворовой территории дома № 80 по ул.</w:t>
      </w:r>
      <w:r w:rsidR="009111D4">
        <w:rPr>
          <w:rFonts w:ascii="Times New Roman" w:hAnsi="Times New Roman" w:cs="Times New Roman"/>
          <w:sz w:val="28"/>
          <w:szCs w:val="28"/>
        </w:rPr>
        <w:t xml:space="preserve"> </w:t>
      </w:r>
      <w:r w:rsidR="00BE26C8">
        <w:rPr>
          <w:rFonts w:ascii="Times New Roman" w:hAnsi="Times New Roman" w:cs="Times New Roman"/>
          <w:sz w:val="28"/>
          <w:szCs w:val="28"/>
        </w:rPr>
        <w:t>Арсеньева и гранич</w:t>
      </w:r>
      <w:r w:rsidR="009111D4">
        <w:rPr>
          <w:rFonts w:ascii="Times New Roman" w:hAnsi="Times New Roman" w:cs="Times New Roman"/>
          <w:sz w:val="28"/>
          <w:szCs w:val="28"/>
        </w:rPr>
        <w:t>а</w:t>
      </w:r>
      <w:r w:rsidR="00BE26C8">
        <w:rPr>
          <w:rFonts w:ascii="Times New Roman" w:hAnsi="Times New Roman" w:cs="Times New Roman"/>
          <w:sz w:val="28"/>
          <w:szCs w:val="28"/>
        </w:rPr>
        <w:t xml:space="preserve">т с забором детского сада № 22. </w:t>
      </w:r>
      <w:r w:rsidRPr="00552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3D8" w:rsidRDefault="001A53D8" w:rsidP="001A53D8">
      <w:pPr>
        <w:pStyle w:val="a3"/>
        <w:tabs>
          <w:tab w:val="left" w:pos="851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Г</w:t>
      </w:r>
      <w:r w:rsidRPr="00277A0C">
        <w:rPr>
          <w:rFonts w:ascii="Times New Roman" w:hAnsi="Times New Roman" w:cs="Times New Roman"/>
          <w:sz w:val="28"/>
          <w:szCs w:val="28"/>
        </w:rPr>
        <w:t xml:space="preserve">раницы ТОС охватывают один жилой многоквартирный дом </w:t>
      </w:r>
      <w:r w:rsidRPr="00E33067">
        <w:rPr>
          <w:rFonts w:ascii="Times New Roman" w:hAnsi="Times New Roman" w:cs="Times New Roman"/>
          <w:sz w:val="28"/>
          <w:szCs w:val="28"/>
        </w:rPr>
        <w:t>№</w:t>
      </w:r>
      <w:r w:rsidR="00BE26C8">
        <w:rPr>
          <w:rFonts w:ascii="Times New Roman" w:hAnsi="Times New Roman" w:cs="Times New Roman"/>
          <w:sz w:val="28"/>
          <w:szCs w:val="28"/>
        </w:rPr>
        <w:t>80</w:t>
      </w:r>
      <w:r w:rsidRPr="009D65E2">
        <w:rPr>
          <w:rFonts w:ascii="Times New Roman" w:hAnsi="Times New Roman" w:cs="Times New Roman"/>
          <w:sz w:val="28"/>
          <w:szCs w:val="28"/>
        </w:rPr>
        <w:t xml:space="preserve">, расположенный по улице </w:t>
      </w:r>
      <w:r w:rsidR="00BE26C8">
        <w:rPr>
          <w:rFonts w:ascii="Times New Roman" w:hAnsi="Times New Roman" w:cs="Times New Roman"/>
          <w:sz w:val="28"/>
          <w:szCs w:val="28"/>
        </w:rPr>
        <w:t xml:space="preserve">Арсеньева в </w:t>
      </w:r>
      <w:r w:rsidRPr="009D65E2">
        <w:rPr>
          <w:rFonts w:ascii="Times New Roman" w:hAnsi="Times New Roman" w:cs="Times New Roman"/>
          <w:sz w:val="28"/>
          <w:szCs w:val="28"/>
        </w:rPr>
        <w:t xml:space="preserve">пгт. </w:t>
      </w:r>
      <w:r w:rsidR="00BE26C8">
        <w:rPr>
          <w:rFonts w:ascii="Times New Roman" w:hAnsi="Times New Roman" w:cs="Times New Roman"/>
          <w:sz w:val="28"/>
          <w:szCs w:val="28"/>
        </w:rPr>
        <w:t>Кавалерово</w:t>
      </w:r>
      <w:r w:rsidRPr="00277A0C">
        <w:rPr>
          <w:rFonts w:ascii="Times New Roman" w:hAnsi="Times New Roman" w:cs="Times New Roman"/>
          <w:sz w:val="28"/>
          <w:szCs w:val="28"/>
        </w:rPr>
        <w:t>.</w:t>
      </w:r>
    </w:p>
    <w:p w:rsidR="001A53D8" w:rsidRDefault="009111D4" w:rsidP="001A53D8">
      <w:pPr>
        <w:tabs>
          <w:tab w:val="left" w:pos="127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1A53D8">
        <w:rPr>
          <w:rFonts w:ascii="Times New Roman" w:hAnsi="Times New Roman" w:cs="Times New Roman"/>
          <w:sz w:val="28"/>
          <w:szCs w:val="28"/>
        </w:rPr>
        <w:t xml:space="preserve">В границы </w:t>
      </w:r>
      <w:r w:rsidR="001A53D8">
        <w:rPr>
          <w:rFonts w:ascii="Times New Roman" w:hAnsi="Times New Roman" w:cs="Times New Roman"/>
          <w:sz w:val="28"/>
        </w:rPr>
        <w:t>территориального общественного самоуправления «</w:t>
      </w:r>
      <w:r w:rsidR="00BE26C8">
        <w:rPr>
          <w:rFonts w:ascii="Times New Roman" w:hAnsi="Times New Roman" w:cs="Times New Roman"/>
          <w:sz w:val="28"/>
        </w:rPr>
        <w:t>Арсеньева 80</w:t>
      </w:r>
      <w:r w:rsidR="001A53D8">
        <w:rPr>
          <w:rFonts w:ascii="Times New Roman" w:hAnsi="Times New Roman" w:cs="Times New Roman"/>
          <w:sz w:val="28"/>
        </w:rPr>
        <w:t xml:space="preserve">» не включаются нежилые помещения, расположенные в многоквартирном </w:t>
      </w:r>
      <w:r w:rsidR="001A53D8" w:rsidRPr="009D65E2">
        <w:rPr>
          <w:rFonts w:ascii="Times New Roman" w:hAnsi="Times New Roman" w:cs="Times New Roman"/>
          <w:sz w:val="28"/>
        </w:rPr>
        <w:t>доме №</w:t>
      </w:r>
      <w:r>
        <w:rPr>
          <w:rFonts w:ascii="Times New Roman" w:hAnsi="Times New Roman" w:cs="Times New Roman"/>
          <w:sz w:val="28"/>
        </w:rPr>
        <w:t>80</w:t>
      </w:r>
      <w:r w:rsidR="001A53D8">
        <w:rPr>
          <w:rFonts w:ascii="Times New Roman" w:hAnsi="Times New Roman" w:cs="Times New Roman"/>
          <w:sz w:val="28"/>
        </w:rPr>
        <w:t xml:space="preserve"> </w:t>
      </w:r>
      <w:r w:rsidR="001A53D8" w:rsidRPr="009D65E2">
        <w:rPr>
          <w:rFonts w:ascii="Times New Roman" w:hAnsi="Times New Roman" w:cs="Times New Roman"/>
          <w:sz w:val="28"/>
        </w:rPr>
        <w:t xml:space="preserve">по улице </w:t>
      </w:r>
      <w:r>
        <w:rPr>
          <w:rFonts w:ascii="Times New Roman" w:hAnsi="Times New Roman" w:cs="Times New Roman"/>
          <w:sz w:val="28"/>
        </w:rPr>
        <w:t xml:space="preserve">Арсеньева </w:t>
      </w:r>
      <w:r w:rsidR="001A53D8" w:rsidRPr="009D65E2">
        <w:rPr>
          <w:rFonts w:ascii="Times New Roman" w:hAnsi="Times New Roman" w:cs="Times New Roman"/>
          <w:sz w:val="28"/>
          <w:szCs w:val="28"/>
        </w:rPr>
        <w:t xml:space="preserve">в пгт. </w:t>
      </w:r>
      <w:r>
        <w:rPr>
          <w:rFonts w:ascii="Times New Roman" w:hAnsi="Times New Roman" w:cs="Times New Roman"/>
          <w:sz w:val="28"/>
          <w:szCs w:val="28"/>
        </w:rPr>
        <w:t>Кавалерово</w:t>
      </w:r>
      <w:r w:rsidR="001A53D8">
        <w:rPr>
          <w:rFonts w:ascii="Times New Roman" w:hAnsi="Times New Roman" w:cs="Times New Roman"/>
          <w:sz w:val="28"/>
          <w:szCs w:val="28"/>
        </w:rPr>
        <w:t>.</w:t>
      </w:r>
    </w:p>
    <w:p w:rsidR="001A53D8" w:rsidRDefault="001A53D8" w:rsidP="001A53D8">
      <w:pPr>
        <w:spacing w:line="240" w:lineRule="auto"/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1A53D8" w:rsidRDefault="001A53D8" w:rsidP="001A53D8">
      <w:pPr>
        <w:rPr>
          <w:noProof/>
          <w:lang w:eastAsia="ru-RU"/>
        </w:rPr>
      </w:pPr>
    </w:p>
    <w:p w:rsidR="009E1202" w:rsidRDefault="009E1202" w:rsidP="001A53D8">
      <w:pPr>
        <w:spacing w:after="0"/>
        <w:ind w:left="5245"/>
        <w:rPr>
          <w:rFonts w:ascii="Times New Roman" w:hAnsi="Times New Roman" w:cs="Times New Roman"/>
          <w:sz w:val="24"/>
        </w:rPr>
      </w:pPr>
    </w:p>
    <w:p w:rsidR="009E1202" w:rsidRDefault="009E1202" w:rsidP="001A53D8">
      <w:pPr>
        <w:spacing w:after="0"/>
        <w:ind w:left="5245"/>
        <w:rPr>
          <w:rFonts w:ascii="Times New Roman" w:hAnsi="Times New Roman" w:cs="Times New Roman"/>
          <w:sz w:val="24"/>
        </w:rPr>
      </w:pPr>
    </w:p>
    <w:p w:rsidR="001A53D8" w:rsidRDefault="001A53D8" w:rsidP="001A53D8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описанию границ </w:t>
      </w:r>
    </w:p>
    <w:p w:rsidR="001A53D8" w:rsidRDefault="001A53D8" w:rsidP="001A53D8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территории ТОС «</w:t>
      </w:r>
      <w:r w:rsidR="009111D4">
        <w:rPr>
          <w:rFonts w:ascii="Times New Roman" w:hAnsi="Times New Roman" w:cs="Times New Roman"/>
          <w:sz w:val="24"/>
        </w:rPr>
        <w:t>Арсеньева 80</w:t>
      </w:r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1A53D8" w:rsidRDefault="001A53D8" w:rsidP="001A53D8">
      <w:pPr>
        <w:ind w:left="5245"/>
        <w:rPr>
          <w:rFonts w:ascii="Times New Roman" w:hAnsi="Times New Roman" w:cs="Times New Roman"/>
          <w:sz w:val="24"/>
        </w:rPr>
      </w:pPr>
    </w:p>
    <w:p w:rsidR="001A53D8" w:rsidRDefault="001A53D8" w:rsidP="001A53D8">
      <w:pPr>
        <w:ind w:left="5245"/>
        <w:rPr>
          <w:rFonts w:ascii="Times New Roman" w:hAnsi="Times New Roman" w:cs="Times New Roman"/>
          <w:sz w:val="24"/>
        </w:rPr>
      </w:pPr>
    </w:p>
    <w:p w:rsidR="001A53D8" w:rsidRDefault="001A53D8" w:rsidP="001A53D8">
      <w:pPr>
        <w:jc w:val="center"/>
        <w:rPr>
          <w:rFonts w:ascii="Times New Roman" w:hAnsi="Times New Roman" w:cs="Times New Roman"/>
          <w:b/>
          <w:sz w:val="24"/>
        </w:rPr>
      </w:pPr>
      <w:r w:rsidRPr="00DD3D97">
        <w:rPr>
          <w:rFonts w:ascii="Times New Roman" w:hAnsi="Times New Roman" w:cs="Times New Roman"/>
          <w:b/>
          <w:sz w:val="24"/>
        </w:rPr>
        <w:t>Схема границ территории ТОС «</w:t>
      </w:r>
      <w:r w:rsidR="009111D4" w:rsidRPr="00DD3D97">
        <w:rPr>
          <w:rFonts w:ascii="Times New Roman" w:hAnsi="Times New Roman" w:cs="Times New Roman"/>
          <w:b/>
          <w:sz w:val="24"/>
        </w:rPr>
        <w:t>Арсеньева 80</w:t>
      </w:r>
      <w:r w:rsidRPr="00DD3D97">
        <w:rPr>
          <w:rFonts w:ascii="Times New Roman" w:hAnsi="Times New Roman" w:cs="Times New Roman"/>
          <w:b/>
          <w:sz w:val="24"/>
        </w:rPr>
        <w:t>» Кавалеровского муниципального округа</w:t>
      </w:r>
    </w:p>
    <w:p w:rsidR="002D31AE" w:rsidRDefault="002D31AE" w:rsidP="001A53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6B4A2E5" wp14:editId="5CF0C82F">
            <wp:extent cx="5940425" cy="4195445"/>
            <wp:effectExtent l="0" t="0" r="3175" b="0"/>
            <wp:docPr id="181442127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21273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414450" w:rsidTr="00414450">
        <w:trPr>
          <w:trHeight w:val="1158"/>
        </w:trPr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50" w:rsidRDefault="004144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414450" w:rsidRPr="00E01023" w:rsidRDefault="00414450" w:rsidP="00414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  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E01023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1BD9EBB" wp14:editId="327F1C1D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85725</wp:posOffset>
                      </wp:positionV>
                      <wp:extent cx="360045" cy="45085"/>
                      <wp:effectExtent l="0" t="0" r="20955" b="1206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4450" w:rsidRPr="00020DA1" w:rsidRDefault="00414450" w:rsidP="0041445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9EBB" id="Прямоугольник 4" o:spid="_x0000_s1026" style="position:absolute;margin-left:1.35pt;margin-top:6.75pt;width:28.35pt;height: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" fillcolor="windowText" strokecolor="windowText" strokeweight="1pt">
                      <v:textbox>
                        <w:txbxContent>
                          <w:p w:rsidR="00414450" w:rsidRPr="00020DA1" w:rsidRDefault="00414450" w:rsidP="004144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010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обозначение границы территориального общественного самоуправления (ТОС) «Арсеньева 80»</w:t>
            </w:r>
            <w:r w:rsidRPr="00E01023">
              <w:rPr>
                <w:rFonts w:ascii="Times New Roman" w:hAnsi="Times New Roman" w:cs="Times New Roman"/>
                <w:sz w:val="24"/>
              </w:rPr>
              <w:t xml:space="preserve"> Кавалеровского муниципального округа</w:t>
            </w:r>
          </w:p>
          <w:p w:rsidR="00414450" w:rsidRDefault="004144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14450" w:rsidRDefault="00414450" w:rsidP="00414450">
      <w:pPr>
        <w:rPr>
          <w:rFonts w:ascii="Times New Roman" w:hAnsi="Times New Roman" w:cs="Times New Roman"/>
          <w:sz w:val="24"/>
        </w:rPr>
      </w:pPr>
    </w:p>
    <w:p w:rsidR="00414450" w:rsidRPr="001904F7" w:rsidRDefault="00414450" w:rsidP="00414450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2D31AE" w:rsidRDefault="002D31AE" w:rsidP="001A53D8">
      <w:pPr>
        <w:jc w:val="center"/>
        <w:rPr>
          <w:rFonts w:ascii="Times New Roman" w:hAnsi="Times New Roman" w:cs="Times New Roman"/>
          <w:b/>
          <w:sz w:val="24"/>
        </w:rPr>
      </w:pPr>
    </w:p>
    <w:p w:rsidR="002D31AE" w:rsidRDefault="002D31AE" w:rsidP="001A53D8">
      <w:pPr>
        <w:jc w:val="center"/>
        <w:rPr>
          <w:rFonts w:ascii="Times New Roman" w:hAnsi="Times New Roman" w:cs="Times New Roman"/>
          <w:b/>
          <w:sz w:val="24"/>
        </w:rPr>
      </w:pPr>
    </w:p>
    <w:p w:rsidR="002D31AE" w:rsidRDefault="002D31AE" w:rsidP="001A53D8">
      <w:pPr>
        <w:jc w:val="center"/>
        <w:rPr>
          <w:rFonts w:ascii="Times New Roman" w:hAnsi="Times New Roman" w:cs="Times New Roman"/>
          <w:b/>
          <w:sz w:val="24"/>
        </w:rPr>
      </w:pPr>
    </w:p>
    <w:p w:rsidR="002D31AE" w:rsidRPr="00DD3D97" w:rsidRDefault="002D31AE" w:rsidP="001A53D8">
      <w:pPr>
        <w:jc w:val="center"/>
        <w:rPr>
          <w:rFonts w:ascii="Times New Roman" w:hAnsi="Times New Roman" w:cs="Times New Roman"/>
          <w:b/>
          <w:sz w:val="24"/>
        </w:rPr>
      </w:pPr>
    </w:p>
    <w:p w:rsidR="001A53D8" w:rsidRDefault="001A53D8" w:rsidP="001A53D8"/>
    <w:p w:rsidR="004C4727" w:rsidRPr="0056753B" w:rsidRDefault="004C4727" w:rsidP="0056753B">
      <w:pPr>
        <w:rPr>
          <w:sz w:val="18"/>
        </w:rPr>
      </w:pPr>
    </w:p>
    <w:sectPr w:rsidR="004C4727" w:rsidRPr="0056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6B"/>
    <w:rsid w:val="001904F7"/>
    <w:rsid w:val="001A2888"/>
    <w:rsid w:val="001A53D8"/>
    <w:rsid w:val="001F07CB"/>
    <w:rsid w:val="002D31AE"/>
    <w:rsid w:val="0033172D"/>
    <w:rsid w:val="0034515A"/>
    <w:rsid w:val="00414450"/>
    <w:rsid w:val="00445268"/>
    <w:rsid w:val="004C4727"/>
    <w:rsid w:val="0056753B"/>
    <w:rsid w:val="005E3029"/>
    <w:rsid w:val="00610D26"/>
    <w:rsid w:val="00732687"/>
    <w:rsid w:val="00740759"/>
    <w:rsid w:val="009111D4"/>
    <w:rsid w:val="009E1202"/>
    <w:rsid w:val="00B40C02"/>
    <w:rsid w:val="00BE26C8"/>
    <w:rsid w:val="00C7506B"/>
    <w:rsid w:val="00CF56AA"/>
    <w:rsid w:val="00DD3D97"/>
    <w:rsid w:val="00E01023"/>
    <w:rsid w:val="00E24190"/>
    <w:rsid w:val="00E507D0"/>
    <w:rsid w:val="00E75D1F"/>
    <w:rsid w:val="00F05C37"/>
    <w:rsid w:val="00F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F5FF-CFA1-420A-91F8-CE433FD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D8"/>
    <w:pPr>
      <w:ind w:left="720"/>
      <w:contextualSpacing/>
    </w:pPr>
  </w:style>
  <w:style w:type="paragraph" w:customStyle="1" w:styleId="ConsPlusTitle">
    <w:name w:val="ConsPlusTitle"/>
    <w:rsid w:val="001A5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4144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FD8D-DBC8-40FF-AEB6-CB8FB732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Nach_Ter</cp:lastModifiedBy>
  <cp:revision>2</cp:revision>
  <dcterms:created xsi:type="dcterms:W3CDTF">2024-08-02T06:10:00Z</dcterms:created>
  <dcterms:modified xsi:type="dcterms:W3CDTF">2024-08-02T06:10:00Z</dcterms:modified>
</cp:coreProperties>
</file>