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B6" w:rsidRPr="00A72F8C" w:rsidRDefault="004914B6" w:rsidP="00C72AE2">
      <w:pPr>
        <w:spacing w:after="0"/>
        <w:rPr>
          <w:rFonts w:ascii="Times New Roman" w:hAnsi="Times New Roman"/>
          <w:sz w:val="28"/>
          <w:szCs w:val="28"/>
        </w:rPr>
      </w:pPr>
    </w:p>
    <w:p w:rsidR="00146AAC" w:rsidRPr="00A72F8C" w:rsidRDefault="002D244C" w:rsidP="00C72AE2">
      <w:pPr>
        <w:spacing w:after="0"/>
        <w:rPr>
          <w:rFonts w:ascii="Times New Roman" w:hAnsi="Times New Roman"/>
          <w:sz w:val="28"/>
          <w:szCs w:val="28"/>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margin-left:-16.35pt;margin-top:29pt;width:495pt;height:201pt;z-index:251657728;mso-position-horizontal-relative:char;mso-position-vertical-relative:page" o:allowoverlap="f" stroked="f">
            <v:textbox style="mso-next-textbox:#_x0000_s1026">
              <w:txbxContent>
                <w:p w:rsidR="00B30C10" w:rsidRDefault="00B30C10" w:rsidP="00D635F6">
                  <w:pPr>
                    <w:jc w:val="center"/>
                    <w:rPr>
                      <w:b/>
                      <w:spacing w:val="40"/>
                      <w:sz w:val="32"/>
                    </w:rPr>
                  </w:pPr>
                  <w:r>
                    <w:rPr>
                      <w:rFonts w:ascii="NTTimes/Cyrillic" w:hAnsi="NTTimes/Cyrillic"/>
                      <w:noProof/>
                      <w:lang w:eastAsia="ru-RU"/>
                    </w:rPr>
                    <w:drawing>
                      <wp:inline distT="0" distB="0" distL="0" distR="0">
                        <wp:extent cx="760095" cy="779145"/>
                        <wp:effectExtent l="19050" t="0" r="190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760095" cy="779145"/>
                                </a:xfrm>
                                <a:prstGeom prst="rect">
                                  <a:avLst/>
                                </a:prstGeom>
                                <a:noFill/>
                                <a:ln w="9525">
                                  <a:noFill/>
                                  <a:miter lim="800000"/>
                                  <a:headEnd/>
                                  <a:tailEnd/>
                                </a:ln>
                              </pic:spPr>
                            </pic:pic>
                          </a:graphicData>
                        </a:graphic>
                      </wp:inline>
                    </w:drawing>
                  </w:r>
                </w:p>
                <w:p w:rsidR="00B30C10" w:rsidRPr="003C50C8" w:rsidRDefault="00B30C10" w:rsidP="00D635F6">
                  <w:pPr>
                    <w:spacing w:line="420" w:lineRule="exact"/>
                    <w:jc w:val="center"/>
                    <w:rPr>
                      <w:rFonts w:ascii="Times New Roman" w:hAnsi="Times New Roman"/>
                      <w:b/>
                      <w:sz w:val="32"/>
                      <w:szCs w:val="32"/>
                    </w:rPr>
                  </w:pPr>
                  <w:r w:rsidRPr="003C50C8">
                    <w:rPr>
                      <w:rFonts w:ascii="Times New Roman" w:hAnsi="Times New Roman"/>
                      <w:b/>
                      <w:sz w:val="32"/>
                      <w:szCs w:val="32"/>
                    </w:rPr>
                    <w:t>АДМИНИСТРАЦИЯ</w:t>
                  </w:r>
                </w:p>
                <w:p w:rsidR="00B30C10" w:rsidRPr="003C50C8" w:rsidRDefault="00B30C10" w:rsidP="00D635F6">
                  <w:pPr>
                    <w:spacing w:line="420" w:lineRule="exact"/>
                    <w:jc w:val="center"/>
                    <w:rPr>
                      <w:rFonts w:ascii="Times New Roman" w:hAnsi="Times New Roman"/>
                      <w:b/>
                      <w:sz w:val="32"/>
                      <w:szCs w:val="32"/>
                    </w:rPr>
                  </w:pPr>
                  <w:r w:rsidRPr="003C50C8">
                    <w:rPr>
                      <w:rFonts w:ascii="Times New Roman" w:hAnsi="Times New Roman"/>
                      <w:b/>
                      <w:sz w:val="32"/>
                      <w:szCs w:val="32"/>
                    </w:rPr>
                    <w:t xml:space="preserve"> КАВАЛЕРОВСКОГО МУНИЦИПАЛЬНОГО РАЙОНА</w:t>
                  </w:r>
                </w:p>
                <w:p w:rsidR="00B30C10" w:rsidRPr="003C50C8" w:rsidRDefault="00B30C10" w:rsidP="00D635F6">
                  <w:pPr>
                    <w:spacing w:before="240" w:line="400" w:lineRule="exact"/>
                    <w:jc w:val="center"/>
                    <w:rPr>
                      <w:rFonts w:ascii="Times New Roman" w:hAnsi="Times New Roman"/>
                      <w:spacing w:val="80"/>
                      <w:sz w:val="28"/>
                    </w:rPr>
                  </w:pPr>
                  <w:r w:rsidRPr="003C50C8">
                    <w:rPr>
                      <w:rFonts w:ascii="Times New Roman" w:hAnsi="Times New Roman"/>
                      <w:spacing w:val="80"/>
                      <w:sz w:val="28"/>
                    </w:rPr>
                    <w:t>ПОСТАНОВЛЕНИЕ</w:t>
                  </w:r>
                </w:p>
                <w:p w:rsidR="00B30C10" w:rsidRPr="00BC0911" w:rsidRDefault="00466D2A" w:rsidP="00C455C7">
                  <w:pPr>
                    <w:jc w:val="center"/>
                    <w:rPr>
                      <w:rFonts w:ascii="Times New Roman" w:hAnsi="Times New Roman"/>
                      <w:sz w:val="24"/>
                      <w:szCs w:val="24"/>
                    </w:rPr>
                  </w:pPr>
                  <w:r>
                    <w:rPr>
                      <w:rFonts w:ascii="Times New Roman" w:hAnsi="Times New Roman"/>
                      <w:sz w:val="24"/>
                      <w:szCs w:val="24"/>
                    </w:rPr>
                    <w:t>27.11.</w:t>
                  </w:r>
                  <w:r w:rsidR="00B30C10">
                    <w:rPr>
                      <w:rFonts w:ascii="Times New Roman" w:hAnsi="Times New Roman"/>
                      <w:sz w:val="24"/>
                      <w:szCs w:val="24"/>
                    </w:rPr>
                    <w:t>2019</w:t>
                  </w:r>
                  <w:r w:rsidR="00B30C10" w:rsidRPr="00BC0911">
                    <w:rPr>
                      <w:rFonts w:ascii="Times New Roman" w:hAnsi="Times New Roman"/>
                      <w:sz w:val="24"/>
                      <w:szCs w:val="24"/>
                    </w:rPr>
                    <w:tab/>
                  </w:r>
                  <w:r w:rsidR="00B30C10" w:rsidRPr="00BC0911">
                    <w:rPr>
                      <w:rFonts w:ascii="Times New Roman" w:hAnsi="Times New Roman"/>
                      <w:sz w:val="24"/>
                      <w:szCs w:val="24"/>
                    </w:rPr>
                    <w:tab/>
                  </w:r>
                  <w:r w:rsidR="00B30C10" w:rsidRPr="00BC0911">
                    <w:rPr>
                      <w:rFonts w:ascii="Times New Roman" w:hAnsi="Times New Roman"/>
                      <w:sz w:val="24"/>
                      <w:szCs w:val="24"/>
                    </w:rPr>
                    <w:tab/>
                  </w:r>
                  <w:r w:rsidR="00B30C10">
                    <w:rPr>
                      <w:rFonts w:ascii="Times New Roman" w:hAnsi="Times New Roman"/>
                      <w:sz w:val="24"/>
                      <w:szCs w:val="24"/>
                    </w:rPr>
                    <w:t xml:space="preserve">   </w:t>
                  </w:r>
                  <w:r w:rsidR="00CA012C">
                    <w:rPr>
                      <w:rFonts w:ascii="Times New Roman" w:hAnsi="Times New Roman"/>
                      <w:sz w:val="24"/>
                      <w:szCs w:val="24"/>
                    </w:rPr>
                    <w:t xml:space="preserve">     </w:t>
                  </w:r>
                  <w:r w:rsidR="00B30C10">
                    <w:rPr>
                      <w:rFonts w:ascii="Times New Roman" w:hAnsi="Times New Roman"/>
                      <w:sz w:val="24"/>
                      <w:szCs w:val="24"/>
                    </w:rPr>
                    <w:t xml:space="preserve"> </w:t>
                  </w:r>
                  <w:proofErr w:type="spellStart"/>
                  <w:r w:rsidR="00B30C10" w:rsidRPr="00BC0911">
                    <w:rPr>
                      <w:rFonts w:ascii="Times New Roman" w:hAnsi="Times New Roman"/>
                      <w:sz w:val="24"/>
                      <w:szCs w:val="24"/>
                    </w:rPr>
                    <w:t>пгт</w:t>
                  </w:r>
                  <w:proofErr w:type="spellEnd"/>
                  <w:r w:rsidR="00B30C10" w:rsidRPr="00BC0911">
                    <w:rPr>
                      <w:rFonts w:ascii="Times New Roman" w:hAnsi="Times New Roman"/>
                      <w:sz w:val="24"/>
                      <w:szCs w:val="24"/>
                    </w:rPr>
                    <w:t xml:space="preserve"> Кавалерово                                      </w:t>
                  </w:r>
                  <w:r w:rsidR="00B30C10">
                    <w:rPr>
                      <w:rFonts w:ascii="Times New Roman" w:hAnsi="Times New Roman"/>
                      <w:sz w:val="24"/>
                      <w:szCs w:val="24"/>
                    </w:rPr>
                    <w:t xml:space="preserve">    </w:t>
                  </w:r>
                  <w:r w:rsidR="00B30C10" w:rsidRPr="00BC0911">
                    <w:rPr>
                      <w:rFonts w:ascii="Times New Roman" w:hAnsi="Times New Roman"/>
                      <w:sz w:val="24"/>
                      <w:szCs w:val="24"/>
                    </w:rPr>
                    <w:t xml:space="preserve">  </w:t>
                  </w:r>
                  <w:r w:rsidR="00CA012C">
                    <w:rPr>
                      <w:rFonts w:ascii="Times New Roman" w:hAnsi="Times New Roman"/>
                      <w:sz w:val="24"/>
                      <w:szCs w:val="24"/>
                    </w:rPr>
                    <w:t xml:space="preserve">   </w:t>
                  </w:r>
                  <w:r w:rsidR="00B30C10" w:rsidRPr="00BC0911">
                    <w:rPr>
                      <w:rFonts w:ascii="Times New Roman" w:hAnsi="Times New Roman"/>
                      <w:sz w:val="24"/>
                      <w:szCs w:val="24"/>
                    </w:rPr>
                    <w:t>№</w:t>
                  </w:r>
                  <w:r w:rsidR="00CA012C">
                    <w:rPr>
                      <w:rFonts w:ascii="Times New Roman" w:hAnsi="Times New Roman"/>
                      <w:sz w:val="24"/>
                      <w:szCs w:val="24"/>
                    </w:rPr>
                    <w:t xml:space="preserve"> </w:t>
                  </w:r>
                  <w:r>
                    <w:rPr>
                      <w:rFonts w:ascii="Times New Roman" w:hAnsi="Times New Roman"/>
                      <w:sz w:val="24"/>
                      <w:szCs w:val="24"/>
                    </w:rPr>
                    <w:t>210</w:t>
                  </w:r>
                </w:p>
                <w:p w:rsidR="00B30C10" w:rsidRDefault="00B30C10" w:rsidP="00D635F6"/>
                <w:p w:rsidR="00B30C10" w:rsidRDefault="00B30C10" w:rsidP="00D635F6">
                  <w:pPr>
                    <w:jc w:val="center"/>
                  </w:pPr>
                </w:p>
              </w:txbxContent>
            </v:textbox>
            <w10:wrap type="square" anchory="page"/>
          </v:shape>
        </w:pict>
      </w:r>
    </w:p>
    <w:tbl>
      <w:tblPr>
        <w:tblW w:w="0" w:type="auto"/>
        <w:tblInd w:w="250" w:type="dxa"/>
        <w:tblLayout w:type="fixed"/>
        <w:tblLook w:val="0000"/>
      </w:tblPr>
      <w:tblGrid>
        <w:gridCol w:w="8930"/>
      </w:tblGrid>
      <w:tr w:rsidR="00146AAC" w:rsidRPr="00A72F8C" w:rsidTr="00810FFA">
        <w:tc>
          <w:tcPr>
            <w:tcW w:w="8930" w:type="dxa"/>
          </w:tcPr>
          <w:p w:rsidR="00D7385F" w:rsidRPr="00A72F8C" w:rsidRDefault="0029236C" w:rsidP="00D7385F">
            <w:pPr>
              <w:pStyle w:val="af5"/>
              <w:spacing w:before="0" w:beforeAutospacing="0" w:after="0" w:afterAutospacing="0"/>
              <w:jc w:val="center"/>
              <w:rPr>
                <w:b/>
                <w:sz w:val="28"/>
                <w:szCs w:val="28"/>
              </w:rPr>
            </w:pPr>
            <w:r w:rsidRPr="00A72F8C">
              <w:rPr>
                <w:b/>
                <w:sz w:val="28"/>
                <w:szCs w:val="28"/>
              </w:rPr>
              <w:t xml:space="preserve">Об утверждении </w:t>
            </w:r>
            <w:r w:rsidR="00C3774B" w:rsidRPr="00A72F8C">
              <w:rPr>
                <w:b/>
                <w:sz w:val="28"/>
                <w:szCs w:val="28"/>
              </w:rPr>
              <w:t>Инвестиционно</w:t>
            </w:r>
            <w:r w:rsidR="008443E0" w:rsidRPr="00A72F8C">
              <w:rPr>
                <w:b/>
                <w:sz w:val="28"/>
                <w:szCs w:val="28"/>
              </w:rPr>
              <w:t>го паспорта</w:t>
            </w:r>
            <w:r w:rsidR="00C3774B" w:rsidRPr="00A72F8C">
              <w:rPr>
                <w:b/>
                <w:sz w:val="28"/>
                <w:szCs w:val="28"/>
              </w:rPr>
              <w:t xml:space="preserve"> </w:t>
            </w:r>
          </w:p>
          <w:p w:rsidR="00954FB2" w:rsidRPr="00A72F8C" w:rsidRDefault="00C3774B" w:rsidP="00D7385F">
            <w:pPr>
              <w:pStyle w:val="af5"/>
              <w:spacing w:before="0" w:beforeAutospacing="0" w:after="0" w:afterAutospacing="0"/>
              <w:jc w:val="center"/>
              <w:rPr>
                <w:b/>
                <w:sz w:val="28"/>
                <w:szCs w:val="28"/>
              </w:rPr>
            </w:pPr>
            <w:r w:rsidRPr="00A72F8C">
              <w:rPr>
                <w:b/>
                <w:sz w:val="28"/>
                <w:szCs w:val="28"/>
              </w:rPr>
              <w:t>Кавал</w:t>
            </w:r>
            <w:r w:rsidR="00954FB2" w:rsidRPr="00A72F8C">
              <w:rPr>
                <w:b/>
                <w:sz w:val="28"/>
                <w:szCs w:val="28"/>
              </w:rPr>
              <w:t>еровско</w:t>
            </w:r>
            <w:r w:rsidRPr="00A72F8C">
              <w:rPr>
                <w:b/>
                <w:sz w:val="28"/>
                <w:szCs w:val="28"/>
              </w:rPr>
              <w:t>го</w:t>
            </w:r>
            <w:r w:rsidR="00954FB2" w:rsidRPr="00A72F8C">
              <w:rPr>
                <w:b/>
                <w:sz w:val="28"/>
                <w:szCs w:val="28"/>
              </w:rPr>
              <w:t xml:space="preserve"> муниципально</w:t>
            </w:r>
            <w:r w:rsidRPr="00A72F8C">
              <w:rPr>
                <w:b/>
                <w:sz w:val="28"/>
                <w:szCs w:val="28"/>
              </w:rPr>
              <w:t>го</w:t>
            </w:r>
            <w:r w:rsidR="00954FB2" w:rsidRPr="00A72F8C">
              <w:rPr>
                <w:b/>
                <w:sz w:val="28"/>
                <w:szCs w:val="28"/>
              </w:rPr>
              <w:t xml:space="preserve"> район</w:t>
            </w:r>
            <w:r w:rsidRPr="00A72F8C">
              <w:rPr>
                <w:b/>
                <w:sz w:val="28"/>
                <w:szCs w:val="28"/>
              </w:rPr>
              <w:t>а</w:t>
            </w:r>
          </w:p>
          <w:p w:rsidR="00146AAC" w:rsidRPr="00A72F8C" w:rsidRDefault="00146AAC" w:rsidP="00954FB2">
            <w:pPr>
              <w:spacing w:after="0" w:line="240" w:lineRule="auto"/>
              <w:jc w:val="center"/>
              <w:rPr>
                <w:rFonts w:ascii="Times New Roman" w:hAnsi="Times New Roman"/>
                <w:b/>
                <w:sz w:val="28"/>
                <w:szCs w:val="28"/>
              </w:rPr>
            </w:pPr>
          </w:p>
        </w:tc>
      </w:tr>
    </w:tbl>
    <w:p w:rsidR="00C3774B" w:rsidRPr="00A72F8C" w:rsidRDefault="00ED4BE8" w:rsidP="0029236C">
      <w:pPr>
        <w:tabs>
          <w:tab w:val="left" w:pos="709"/>
        </w:tabs>
        <w:spacing w:after="0" w:line="360" w:lineRule="auto"/>
        <w:jc w:val="both"/>
        <w:rPr>
          <w:rFonts w:ascii="Times New Roman" w:hAnsi="Times New Roman"/>
          <w:sz w:val="28"/>
          <w:szCs w:val="28"/>
        </w:rPr>
      </w:pPr>
      <w:r w:rsidRPr="00A72F8C">
        <w:rPr>
          <w:rFonts w:ascii="Times New Roman" w:hAnsi="Times New Roman"/>
          <w:sz w:val="28"/>
          <w:szCs w:val="28"/>
        </w:rPr>
        <w:t xml:space="preserve">         </w:t>
      </w:r>
      <w:proofErr w:type="gramStart"/>
      <w:r w:rsidR="00C3774B" w:rsidRPr="00A72F8C">
        <w:rPr>
          <w:rFonts w:ascii="Times New Roman" w:hAnsi="Times New Roman"/>
          <w:sz w:val="28"/>
          <w:szCs w:val="28"/>
        </w:rPr>
        <w:t>В соответствии с распоряжением администрации Приморского края от  13 февраля 2019 года №</w:t>
      </w:r>
      <w:r w:rsidR="00316ABF" w:rsidRPr="00A72F8C">
        <w:rPr>
          <w:rFonts w:ascii="Times New Roman" w:hAnsi="Times New Roman"/>
          <w:sz w:val="28"/>
          <w:szCs w:val="28"/>
        </w:rPr>
        <w:t xml:space="preserve"> 89-ра </w:t>
      </w:r>
      <w:r w:rsidR="00C3774B" w:rsidRPr="00A72F8C">
        <w:rPr>
          <w:rFonts w:ascii="Times New Roman" w:hAnsi="Times New Roman"/>
          <w:sz w:val="28"/>
          <w:szCs w:val="28"/>
        </w:rPr>
        <w:t xml:space="preserve">«О Стандарте деятельности органов местного самоуправления Приморского края по обеспечению благоприятного инвестиционного климата в Приморском крае на 2019 – 2020 годы», в рамках  </w:t>
      </w:r>
      <w:r w:rsidR="00B211ED" w:rsidRPr="00A72F8C">
        <w:rPr>
          <w:rFonts w:ascii="Times New Roman" w:hAnsi="Times New Roman"/>
          <w:sz w:val="28"/>
          <w:szCs w:val="28"/>
        </w:rPr>
        <w:t xml:space="preserve">реализации </w:t>
      </w:r>
      <w:r w:rsidR="00C3774B" w:rsidRPr="00A72F8C">
        <w:rPr>
          <w:rFonts w:ascii="Times New Roman" w:hAnsi="Times New Roman"/>
          <w:sz w:val="28"/>
          <w:szCs w:val="28"/>
        </w:rPr>
        <w:t>распоряжения администрации</w:t>
      </w:r>
      <w:r w:rsidR="00B211ED" w:rsidRPr="00A72F8C">
        <w:rPr>
          <w:rFonts w:ascii="Times New Roman" w:hAnsi="Times New Roman"/>
          <w:sz w:val="28"/>
          <w:szCs w:val="28"/>
        </w:rPr>
        <w:t xml:space="preserve"> Кавалеровского муниципального района </w:t>
      </w:r>
      <w:r w:rsidR="00C3774B" w:rsidRPr="00A72F8C">
        <w:rPr>
          <w:rFonts w:ascii="Times New Roman" w:hAnsi="Times New Roman"/>
          <w:sz w:val="28"/>
          <w:szCs w:val="28"/>
        </w:rPr>
        <w:t xml:space="preserve"> </w:t>
      </w:r>
      <w:r w:rsidR="00B211ED" w:rsidRPr="00A72F8C">
        <w:rPr>
          <w:rFonts w:ascii="Times New Roman" w:hAnsi="Times New Roman"/>
          <w:sz w:val="28"/>
          <w:szCs w:val="28"/>
        </w:rPr>
        <w:t>от</w:t>
      </w:r>
      <w:r w:rsidR="00316ABF" w:rsidRPr="00A72F8C">
        <w:rPr>
          <w:rFonts w:ascii="Times New Roman" w:hAnsi="Times New Roman"/>
          <w:sz w:val="28"/>
          <w:szCs w:val="28"/>
        </w:rPr>
        <w:t xml:space="preserve"> 14.03.2019г.</w:t>
      </w:r>
      <w:r w:rsidR="00B211ED" w:rsidRPr="00A72F8C">
        <w:rPr>
          <w:rFonts w:ascii="Times New Roman" w:hAnsi="Times New Roman"/>
          <w:sz w:val="28"/>
          <w:szCs w:val="28"/>
        </w:rPr>
        <w:t xml:space="preserve"> №</w:t>
      </w:r>
      <w:r w:rsidR="00316ABF" w:rsidRPr="00A72F8C">
        <w:rPr>
          <w:rFonts w:ascii="Times New Roman" w:hAnsi="Times New Roman"/>
          <w:sz w:val="28"/>
          <w:szCs w:val="28"/>
        </w:rPr>
        <w:t>80</w:t>
      </w:r>
      <w:r w:rsidR="00B211ED" w:rsidRPr="00A72F8C">
        <w:rPr>
          <w:rFonts w:ascii="Times New Roman" w:hAnsi="Times New Roman"/>
          <w:sz w:val="28"/>
          <w:szCs w:val="28"/>
        </w:rPr>
        <w:t xml:space="preserve"> «Об утверждении </w:t>
      </w:r>
      <w:r w:rsidR="00316ABF" w:rsidRPr="00A72F8C">
        <w:rPr>
          <w:rFonts w:ascii="Times New Roman" w:hAnsi="Times New Roman"/>
          <w:sz w:val="28"/>
          <w:szCs w:val="28"/>
        </w:rPr>
        <w:t xml:space="preserve">Плана мероприятий («дорожной </w:t>
      </w:r>
      <w:r w:rsidR="00B211ED" w:rsidRPr="00A72F8C">
        <w:rPr>
          <w:rFonts w:ascii="Times New Roman" w:hAnsi="Times New Roman"/>
          <w:sz w:val="28"/>
          <w:szCs w:val="28"/>
        </w:rPr>
        <w:t xml:space="preserve"> карты» </w:t>
      </w:r>
      <w:r w:rsidR="00316ABF" w:rsidRPr="00A72F8C">
        <w:rPr>
          <w:rFonts w:ascii="Times New Roman" w:hAnsi="Times New Roman"/>
          <w:sz w:val="28"/>
          <w:szCs w:val="28"/>
        </w:rPr>
        <w:t>по реализации с</w:t>
      </w:r>
      <w:r w:rsidR="00B211ED" w:rsidRPr="00A72F8C">
        <w:rPr>
          <w:rFonts w:ascii="Times New Roman" w:hAnsi="Times New Roman"/>
          <w:sz w:val="28"/>
          <w:szCs w:val="28"/>
        </w:rPr>
        <w:t xml:space="preserve">тандарта </w:t>
      </w:r>
      <w:r w:rsidR="00316ABF" w:rsidRPr="00A72F8C">
        <w:rPr>
          <w:rFonts w:ascii="Times New Roman" w:hAnsi="Times New Roman"/>
          <w:sz w:val="28"/>
          <w:szCs w:val="28"/>
        </w:rPr>
        <w:t xml:space="preserve">улучшения инвестиционного климата </w:t>
      </w:r>
      <w:r w:rsidR="00B211ED" w:rsidRPr="00A72F8C">
        <w:rPr>
          <w:rFonts w:ascii="Times New Roman" w:hAnsi="Times New Roman"/>
          <w:sz w:val="28"/>
          <w:szCs w:val="28"/>
        </w:rPr>
        <w:t>в Кавалеровском муниципальном</w:t>
      </w:r>
      <w:proofErr w:type="gramEnd"/>
      <w:r w:rsidR="00B211ED" w:rsidRPr="00A72F8C">
        <w:rPr>
          <w:rFonts w:ascii="Times New Roman" w:hAnsi="Times New Roman"/>
          <w:sz w:val="28"/>
          <w:szCs w:val="28"/>
        </w:rPr>
        <w:t xml:space="preserve"> </w:t>
      </w:r>
      <w:proofErr w:type="gramStart"/>
      <w:r w:rsidR="00B211ED" w:rsidRPr="00A72F8C">
        <w:rPr>
          <w:rFonts w:ascii="Times New Roman" w:hAnsi="Times New Roman"/>
          <w:sz w:val="28"/>
          <w:szCs w:val="28"/>
        </w:rPr>
        <w:t>районе</w:t>
      </w:r>
      <w:proofErr w:type="gramEnd"/>
      <w:r w:rsidR="00316ABF" w:rsidRPr="00A72F8C">
        <w:rPr>
          <w:rFonts w:ascii="Times New Roman" w:hAnsi="Times New Roman"/>
          <w:sz w:val="28"/>
          <w:szCs w:val="28"/>
        </w:rPr>
        <w:t xml:space="preserve"> на 2019-2020 годы</w:t>
      </w:r>
      <w:r w:rsidR="00B211ED" w:rsidRPr="00A72F8C">
        <w:rPr>
          <w:rFonts w:ascii="Times New Roman" w:hAnsi="Times New Roman"/>
          <w:sz w:val="28"/>
          <w:szCs w:val="28"/>
        </w:rPr>
        <w:t>» администрация Кавалеровского муниципального района</w:t>
      </w:r>
    </w:p>
    <w:p w:rsidR="00B211ED" w:rsidRPr="00A72F8C" w:rsidRDefault="00B211ED" w:rsidP="0029236C">
      <w:pPr>
        <w:tabs>
          <w:tab w:val="left" w:pos="709"/>
        </w:tabs>
        <w:spacing w:after="0" w:line="360" w:lineRule="auto"/>
        <w:jc w:val="both"/>
        <w:rPr>
          <w:rFonts w:ascii="Times New Roman" w:hAnsi="Times New Roman"/>
          <w:sz w:val="28"/>
          <w:szCs w:val="28"/>
        </w:rPr>
      </w:pPr>
      <w:r w:rsidRPr="00A72F8C">
        <w:rPr>
          <w:rFonts w:ascii="Times New Roman" w:hAnsi="Times New Roman"/>
          <w:sz w:val="28"/>
          <w:szCs w:val="28"/>
        </w:rPr>
        <w:t>ПОСТАНОВЛЯЕТ:</w:t>
      </w:r>
    </w:p>
    <w:p w:rsidR="004914B6" w:rsidRPr="00A72F8C" w:rsidRDefault="004541E7" w:rsidP="00690007">
      <w:pPr>
        <w:tabs>
          <w:tab w:val="left" w:pos="993"/>
        </w:tabs>
        <w:spacing w:after="0" w:line="360" w:lineRule="auto"/>
        <w:jc w:val="both"/>
        <w:rPr>
          <w:rFonts w:ascii="Times New Roman" w:hAnsi="Times New Roman"/>
          <w:sz w:val="28"/>
          <w:szCs w:val="28"/>
        </w:rPr>
      </w:pPr>
      <w:r w:rsidRPr="00A72F8C">
        <w:rPr>
          <w:rFonts w:ascii="Times New Roman" w:hAnsi="Times New Roman"/>
          <w:sz w:val="28"/>
          <w:szCs w:val="28"/>
        </w:rPr>
        <w:t xml:space="preserve">          1</w:t>
      </w:r>
      <w:r w:rsidR="004914B6" w:rsidRPr="00A72F8C">
        <w:rPr>
          <w:rFonts w:ascii="Times New Roman" w:hAnsi="Times New Roman"/>
          <w:sz w:val="28"/>
          <w:szCs w:val="28"/>
        </w:rPr>
        <w:t xml:space="preserve">.Утвердить </w:t>
      </w:r>
      <w:r w:rsidR="00B211ED" w:rsidRPr="00A72F8C">
        <w:rPr>
          <w:rFonts w:ascii="Times New Roman" w:hAnsi="Times New Roman"/>
          <w:sz w:val="28"/>
          <w:szCs w:val="28"/>
        </w:rPr>
        <w:t>Инвестиционн</w:t>
      </w:r>
      <w:r w:rsidR="008443E0" w:rsidRPr="00A72F8C">
        <w:rPr>
          <w:rFonts w:ascii="Times New Roman" w:hAnsi="Times New Roman"/>
          <w:sz w:val="28"/>
          <w:szCs w:val="28"/>
        </w:rPr>
        <w:t>ый паспорт</w:t>
      </w:r>
      <w:r w:rsidR="00B211ED" w:rsidRPr="00A72F8C">
        <w:rPr>
          <w:rFonts w:ascii="Times New Roman" w:hAnsi="Times New Roman"/>
          <w:sz w:val="28"/>
          <w:szCs w:val="28"/>
        </w:rPr>
        <w:t xml:space="preserve"> Кавалер</w:t>
      </w:r>
      <w:r w:rsidR="00316ABF" w:rsidRPr="00A72F8C">
        <w:rPr>
          <w:rFonts w:ascii="Times New Roman" w:hAnsi="Times New Roman"/>
          <w:sz w:val="28"/>
          <w:szCs w:val="28"/>
        </w:rPr>
        <w:t>о</w:t>
      </w:r>
      <w:r w:rsidR="00B211ED" w:rsidRPr="00A72F8C">
        <w:rPr>
          <w:rFonts w:ascii="Times New Roman" w:hAnsi="Times New Roman"/>
          <w:sz w:val="28"/>
          <w:szCs w:val="28"/>
        </w:rPr>
        <w:t>вского муниципального района</w:t>
      </w:r>
      <w:r w:rsidR="004914B6" w:rsidRPr="00A72F8C">
        <w:rPr>
          <w:rFonts w:ascii="Times New Roman" w:hAnsi="Times New Roman"/>
          <w:sz w:val="28"/>
          <w:szCs w:val="28"/>
        </w:rPr>
        <w:t>.</w:t>
      </w:r>
    </w:p>
    <w:p w:rsidR="004914B6" w:rsidRPr="00A72F8C" w:rsidRDefault="004541E7" w:rsidP="00690007">
      <w:pPr>
        <w:tabs>
          <w:tab w:val="left" w:pos="993"/>
        </w:tabs>
        <w:spacing w:after="0" w:line="360" w:lineRule="auto"/>
        <w:jc w:val="both"/>
        <w:rPr>
          <w:rFonts w:ascii="Times New Roman" w:hAnsi="Times New Roman"/>
          <w:sz w:val="28"/>
          <w:szCs w:val="28"/>
        </w:rPr>
      </w:pPr>
      <w:r w:rsidRPr="00A72F8C">
        <w:rPr>
          <w:rFonts w:ascii="Times New Roman" w:hAnsi="Times New Roman"/>
          <w:sz w:val="28"/>
          <w:szCs w:val="28"/>
        </w:rPr>
        <w:t xml:space="preserve">          </w:t>
      </w:r>
      <w:r w:rsidR="00D7385F" w:rsidRPr="00A72F8C">
        <w:rPr>
          <w:rFonts w:ascii="Times New Roman" w:hAnsi="Times New Roman"/>
          <w:sz w:val="28"/>
          <w:szCs w:val="28"/>
        </w:rPr>
        <w:t>2.</w:t>
      </w:r>
      <w:r w:rsidR="007A3F1B">
        <w:rPr>
          <w:rFonts w:ascii="Times New Roman" w:hAnsi="Times New Roman"/>
          <w:sz w:val="28"/>
          <w:szCs w:val="28"/>
        </w:rPr>
        <w:t>Р</w:t>
      </w:r>
      <w:r w:rsidR="004914B6" w:rsidRPr="00A72F8C">
        <w:rPr>
          <w:rFonts w:ascii="Times New Roman" w:hAnsi="Times New Roman"/>
          <w:sz w:val="28"/>
          <w:szCs w:val="28"/>
        </w:rPr>
        <w:t>азместить на официальном сайте Кавалеровского муниципального</w:t>
      </w:r>
      <w:r w:rsidR="0029236C" w:rsidRPr="00A72F8C">
        <w:rPr>
          <w:rFonts w:ascii="Times New Roman" w:hAnsi="Times New Roman"/>
          <w:sz w:val="28"/>
          <w:szCs w:val="28"/>
        </w:rPr>
        <w:t xml:space="preserve"> района.</w:t>
      </w:r>
    </w:p>
    <w:p w:rsidR="004914B6" w:rsidRPr="00A72F8C" w:rsidRDefault="004541E7" w:rsidP="00690007">
      <w:pPr>
        <w:tabs>
          <w:tab w:val="left" w:pos="993"/>
        </w:tabs>
        <w:spacing w:after="0" w:line="360" w:lineRule="auto"/>
        <w:jc w:val="both"/>
        <w:rPr>
          <w:rFonts w:ascii="Times New Roman" w:hAnsi="Times New Roman"/>
          <w:sz w:val="28"/>
          <w:szCs w:val="28"/>
        </w:rPr>
      </w:pPr>
      <w:r w:rsidRPr="00A72F8C">
        <w:rPr>
          <w:rFonts w:ascii="Times New Roman" w:hAnsi="Times New Roman"/>
          <w:sz w:val="28"/>
          <w:szCs w:val="28"/>
        </w:rPr>
        <w:t xml:space="preserve">         </w:t>
      </w:r>
      <w:r w:rsidR="008B7A86" w:rsidRPr="00A72F8C">
        <w:rPr>
          <w:rFonts w:ascii="Times New Roman" w:hAnsi="Times New Roman"/>
          <w:sz w:val="28"/>
          <w:szCs w:val="28"/>
        </w:rPr>
        <w:t>3</w:t>
      </w:r>
      <w:r w:rsidR="004914B6" w:rsidRPr="00A72F8C">
        <w:rPr>
          <w:rFonts w:ascii="Times New Roman" w:hAnsi="Times New Roman"/>
          <w:sz w:val="28"/>
          <w:szCs w:val="28"/>
        </w:rPr>
        <w:t>.</w:t>
      </w:r>
      <w:proofErr w:type="gramStart"/>
      <w:r w:rsidR="004914B6" w:rsidRPr="00A72F8C">
        <w:rPr>
          <w:rFonts w:ascii="Times New Roman" w:hAnsi="Times New Roman"/>
          <w:sz w:val="28"/>
          <w:szCs w:val="28"/>
        </w:rPr>
        <w:t>Контроль за</w:t>
      </w:r>
      <w:proofErr w:type="gramEnd"/>
      <w:r w:rsidR="004914B6" w:rsidRPr="00A72F8C">
        <w:rPr>
          <w:rFonts w:ascii="Times New Roman" w:hAnsi="Times New Roman"/>
          <w:sz w:val="28"/>
          <w:szCs w:val="28"/>
        </w:rPr>
        <w:t xml:space="preserve"> исполнением настоящего постановления оставляю за собой. </w:t>
      </w:r>
    </w:p>
    <w:p w:rsidR="00316ABF" w:rsidRPr="00A72F8C" w:rsidRDefault="00316ABF" w:rsidP="00690007">
      <w:pPr>
        <w:spacing w:after="0" w:line="240" w:lineRule="auto"/>
        <w:rPr>
          <w:rFonts w:ascii="Times New Roman" w:hAnsi="Times New Roman"/>
          <w:sz w:val="28"/>
          <w:szCs w:val="28"/>
        </w:rPr>
      </w:pPr>
    </w:p>
    <w:p w:rsidR="00EF3A6A" w:rsidRPr="00A72F8C" w:rsidRDefault="00EF3A6A" w:rsidP="00690007">
      <w:pPr>
        <w:spacing w:after="0" w:line="240" w:lineRule="auto"/>
        <w:rPr>
          <w:rFonts w:ascii="Times New Roman" w:hAnsi="Times New Roman"/>
          <w:sz w:val="28"/>
          <w:szCs w:val="28"/>
        </w:rPr>
      </w:pPr>
      <w:r w:rsidRPr="00A72F8C">
        <w:rPr>
          <w:rFonts w:ascii="Times New Roman" w:hAnsi="Times New Roman"/>
          <w:sz w:val="28"/>
          <w:szCs w:val="28"/>
        </w:rPr>
        <w:t xml:space="preserve">Глава Кавалеровского </w:t>
      </w:r>
      <w:proofErr w:type="gramStart"/>
      <w:r w:rsidRPr="00A72F8C">
        <w:rPr>
          <w:rFonts w:ascii="Times New Roman" w:hAnsi="Times New Roman"/>
          <w:sz w:val="28"/>
          <w:szCs w:val="28"/>
        </w:rPr>
        <w:t>муниципального</w:t>
      </w:r>
      <w:proofErr w:type="gramEnd"/>
      <w:r w:rsidRPr="00A72F8C">
        <w:rPr>
          <w:rFonts w:ascii="Times New Roman" w:hAnsi="Times New Roman"/>
          <w:sz w:val="28"/>
          <w:szCs w:val="28"/>
        </w:rPr>
        <w:t xml:space="preserve"> </w:t>
      </w:r>
    </w:p>
    <w:p w:rsidR="00EF3A6A" w:rsidRPr="00A72F8C" w:rsidRDefault="00EF3A6A" w:rsidP="00690007">
      <w:pPr>
        <w:spacing w:after="0" w:line="240" w:lineRule="auto"/>
        <w:rPr>
          <w:rFonts w:ascii="Times New Roman" w:hAnsi="Times New Roman"/>
          <w:sz w:val="28"/>
          <w:szCs w:val="28"/>
        </w:rPr>
      </w:pPr>
      <w:r w:rsidRPr="00A72F8C">
        <w:rPr>
          <w:rFonts w:ascii="Times New Roman" w:hAnsi="Times New Roman"/>
          <w:sz w:val="28"/>
          <w:szCs w:val="28"/>
        </w:rPr>
        <w:t>района – глава администрации</w:t>
      </w:r>
    </w:p>
    <w:p w:rsidR="00EF3A6A" w:rsidRPr="00A72F8C" w:rsidRDefault="00EF3A6A" w:rsidP="00690007">
      <w:pPr>
        <w:spacing w:after="0" w:line="240" w:lineRule="auto"/>
        <w:rPr>
          <w:rFonts w:ascii="Times New Roman" w:hAnsi="Times New Roman"/>
          <w:sz w:val="28"/>
          <w:szCs w:val="28"/>
        </w:rPr>
      </w:pPr>
      <w:r w:rsidRPr="00A72F8C">
        <w:rPr>
          <w:rFonts w:ascii="Times New Roman" w:hAnsi="Times New Roman"/>
          <w:sz w:val="28"/>
          <w:szCs w:val="28"/>
        </w:rPr>
        <w:t xml:space="preserve">Кавалеровского муниципального района        </w:t>
      </w:r>
      <w:r w:rsidR="002E03FA" w:rsidRPr="00A72F8C">
        <w:rPr>
          <w:rFonts w:ascii="Times New Roman" w:hAnsi="Times New Roman"/>
          <w:sz w:val="28"/>
          <w:szCs w:val="28"/>
        </w:rPr>
        <w:t xml:space="preserve">       </w:t>
      </w:r>
      <w:r w:rsidRPr="00A72F8C">
        <w:rPr>
          <w:rFonts w:ascii="Times New Roman" w:hAnsi="Times New Roman"/>
          <w:sz w:val="28"/>
          <w:szCs w:val="28"/>
        </w:rPr>
        <w:t xml:space="preserve">   </w:t>
      </w:r>
      <w:r w:rsidR="003A76EF" w:rsidRPr="00A72F8C">
        <w:rPr>
          <w:rFonts w:ascii="Times New Roman" w:hAnsi="Times New Roman"/>
          <w:sz w:val="28"/>
          <w:szCs w:val="28"/>
        </w:rPr>
        <w:t xml:space="preserve">                          </w:t>
      </w:r>
      <w:r w:rsidRPr="00A72F8C">
        <w:rPr>
          <w:rFonts w:ascii="Times New Roman" w:hAnsi="Times New Roman"/>
          <w:sz w:val="28"/>
          <w:szCs w:val="28"/>
        </w:rPr>
        <w:t>С.Р. Гавриков</w:t>
      </w:r>
    </w:p>
    <w:p w:rsidR="00316ABF" w:rsidRPr="00A72F8C" w:rsidRDefault="00316ABF" w:rsidP="00C72AE2">
      <w:pPr>
        <w:pStyle w:val="ConsPlusNormal"/>
        <w:spacing w:line="276" w:lineRule="auto"/>
        <w:jc w:val="right"/>
        <w:outlineLvl w:val="0"/>
        <w:rPr>
          <w:rFonts w:ascii="Times New Roman" w:hAnsi="Times New Roman"/>
          <w:sz w:val="28"/>
          <w:szCs w:val="28"/>
        </w:rPr>
      </w:pPr>
    </w:p>
    <w:p w:rsidR="00466D2A" w:rsidRDefault="00466D2A" w:rsidP="00466D2A">
      <w:pPr>
        <w:pStyle w:val="ConsPlusNormal"/>
        <w:spacing w:line="276" w:lineRule="auto"/>
        <w:outlineLvl w:val="0"/>
        <w:rPr>
          <w:rFonts w:ascii="Times New Roman" w:hAnsi="Times New Roman"/>
          <w:sz w:val="28"/>
          <w:szCs w:val="28"/>
        </w:rPr>
      </w:pPr>
      <w:r>
        <w:rPr>
          <w:rFonts w:ascii="Times New Roman" w:hAnsi="Times New Roman"/>
          <w:sz w:val="28"/>
          <w:szCs w:val="28"/>
        </w:rPr>
        <w:t>Верно</w:t>
      </w:r>
      <w:r w:rsidRPr="00466D2A">
        <w:rPr>
          <w:rFonts w:ascii="Times New Roman" w:hAnsi="Times New Roman"/>
          <w:sz w:val="28"/>
          <w:szCs w:val="28"/>
        </w:rPr>
        <w:t xml:space="preserve">: </w:t>
      </w:r>
      <w:r>
        <w:rPr>
          <w:rFonts w:ascii="Times New Roman" w:hAnsi="Times New Roman"/>
          <w:sz w:val="28"/>
          <w:szCs w:val="28"/>
        </w:rPr>
        <w:t>начальник организационно-</w:t>
      </w:r>
    </w:p>
    <w:p w:rsidR="00466D2A" w:rsidRPr="00466D2A" w:rsidRDefault="00466D2A" w:rsidP="00466D2A">
      <w:pPr>
        <w:pStyle w:val="ConsPlusNormal"/>
        <w:spacing w:line="276" w:lineRule="auto"/>
        <w:outlineLvl w:val="0"/>
        <w:rPr>
          <w:rFonts w:ascii="Times New Roman" w:hAnsi="Times New Roman"/>
          <w:sz w:val="28"/>
          <w:szCs w:val="28"/>
        </w:rPr>
      </w:pPr>
      <w:r>
        <w:rPr>
          <w:rFonts w:ascii="Times New Roman" w:hAnsi="Times New Roman"/>
          <w:sz w:val="28"/>
          <w:szCs w:val="28"/>
        </w:rPr>
        <w:t>правового отдела                                                                                    О.В.Лада</w:t>
      </w:r>
    </w:p>
    <w:p w:rsidR="00D7385F" w:rsidRPr="00466D2A" w:rsidRDefault="00466D2A" w:rsidP="00466D2A">
      <w:pPr>
        <w:pStyle w:val="ConsPlusNormal"/>
        <w:spacing w:line="276" w:lineRule="auto"/>
        <w:outlineLvl w:val="0"/>
        <w:rPr>
          <w:rFonts w:ascii="Times New Roman" w:hAnsi="Times New Roman"/>
          <w:sz w:val="28"/>
          <w:szCs w:val="28"/>
        </w:rPr>
      </w:pPr>
      <w:r w:rsidRPr="00466D2A">
        <w:rPr>
          <w:rFonts w:ascii="Times New Roman" w:hAnsi="Times New Roman"/>
          <w:sz w:val="28"/>
          <w:szCs w:val="28"/>
        </w:rPr>
        <w:br w:type="column"/>
      </w:r>
    </w:p>
    <w:p w:rsidR="00A716F0" w:rsidRPr="00A72F8C" w:rsidRDefault="00A716F0" w:rsidP="00C72AE2">
      <w:pPr>
        <w:pStyle w:val="ConsPlusNormal"/>
        <w:spacing w:line="276" w:lineRule="auto"/>
        <w:jc w:val="right"/>
        <w:outlineLvl w:val="0"/>
        <w:rPr>
          <w:rFonts w:ascii="Times New Roman" w:hAnsi="Times New Roman"/>
          <w:sz w:val="28"/>
          <w:szCs w:val="28"/>
        </w:rPr>
      </w:pPr>
      <w:r w:rsidRPr="00A72F8C">
        <w:rPr>
          <w:rFonts w:ascii="Times New Roman" w:hAnsi="Times New Roman"/>
          <w:sz w:val="28"/>
          <w:szCs w:val="28"/>
        </w:rPr>
        <w:t>Утвержден</w:t>
      </w:r>
    </w:p>
    <w:p w:rsidR="00A716F0" w:rsidRPr="00A72F8C" w:rsidRDefault="00A716F0" w:rsidP="00C72AE2">
      <w:pPr>
        <w:pStyle w:val="ConsPlusNormal"/>
        <w:spacing w:line="276" w:lineRule="auto"/>
        <w:jc w:val="center"/>
        <w:rPr>
          <w:rFonts w:ascii="Times New Roman" w:hAnsi="Times New Roman"/>
          <w:sz w:val="28"/>
          <w:szCs w:val="28"/>
        </w:rPr>
      </w:pPr>
      <w:r w:rsidRPr="00A72F8C">
        <w:rPr>
          <w:rFonts w:ascii="Times New Roman" w:hAnsi="Times New Roman"/>
          <w:sz w:val="28"/>
          <w:szCs w:val="28"/>
        </w:rPr>
        <w:t xml:space="preserve">                                                                                 постановлением администрации</w:t>
      </w:r>
    </w:p>
    <w:p w:rsidR="00A716F0" w:rsidRPr="00A72F8C" w:rsidRDefault="00A716F0" w:rsidP="00C72AE2">
      <w:pPr>
        <w:pStyle w:val="ConsPlusNormal"/>
        <w:spacing w:line="276" w:lineRule="auto"/>
        <w:jc w:val="right"/>
        <w:rPr>
          <w:rFonts w:ascii="Times New Roman" w:hAnsi="Times New Roman"/>
          <w:sz w:val="28"/>
          <w:szCs w:val="28"/>
        </w:rPr>
      </w:pPr>
      <w:r w:rsidRPr="00A72F8C">
        <w:rPr>
          <w:rFonts w:ascii="Times New Roman" w:hAnsi="Times New Roman"/>
          <w:sz w:val="28"/>
          <w:szCs w:val="28"/>
        </w:rPr>
        <w:t>Кавалеровского муниципального района</w:t>
      </w:r>
    </w:p>
    <w:p w:rsidR="00A716F0" w:rsidRPr="00A72F8C" w:rsidRDefault="00A716F0" w:rsidP="00C72AE2">
      <w:pPr>
        <w:pStyle w:val="ConsPlusNormal"/>
        <w:spacing w:line="276" w:lineRule="auto"/>
        <w:jc w:val="right"/>
        <w:rPr>
          <w:rFonts w:ascii="Times New Roman" w:hAnsi="Times New Roman"/>
          <w:sz w:val="28"/>
          <w:szCs w:val="28"/>
        </w:rPr>
      </w:pPr>
      <w:r w:rsidRPr="00A72F8C">
        <w:rPr>
          <w:rFonts w:ascii="Times New Roman" w:hAnsi="Times New Roman"/>
          <w:sz w:val="28"/>
          <w:szCs w:val="28"/>
        </w:rPr>
        <w:t xml:space="preserve">от </w:t>
      </w:r>
      <w:r w:rsidR="00466D2A">
        <w:rPr>
          <w:rFonts w:ascii="Times New Roman" w:hAnsi="Times New Roman"/>
          <w:sz w:val="28"/>
          <w:szCs w:val="28"/>
        </w:rPr>
        <w:t>27.11.</w:t>
      </w:r>
      <w:r w:rsidR="00980234" w:rsidRPr="00A72F8C">
        <w:rPr>
          <w:rFonts w:ascii="Times New Roman" w:hAnsi="Times New Roman"/>
          <w:sz w:val="28"/>
          <w:szCs w:val="28"/>
        </w:rPr>
        <w:t>2019</w:t>
      </w:r>
      <w:r w:rsidR="00802D9D" w:rsidRPr="00A72F8C">
        <w:rPr>
          <w:rFonts w:ascii="Times New Roman" w:hAnsi="Times New Roman"/>
          <w:sz w:val="28"/>
          <w:szCs w:val="28"/>
        </w:rPr>
        <w:t xml:space="preserve"> </w:t>
      </w:r>
      <w:r w:rsidR="00980234" w:rsidRPr="00A72F8C">
        <w:rPr>
          <w:rFonts w:ascii="Times New Roman" w:hAnsi="Times New Roman"/>
          <w:sz w:val="28"/>
          <w:szCs w:val="28"/>
        </w:rPr>
        <w:t xml:space="preserve"> </w:t>
      </w:r>
      <w:r w:rsidRPr="00A72F8C">
        <w:rPr>
          <w:rFonts w:ascii="Times New Roman" w:hAnsi="Times New Roman"/>
          <w:sz w:val="28"/>
          <w:szCs w:val="28"/>
        </w:rPr>
        <w:t>№</w:t>
      </w:r>
      <w:r w:rsidR="00980234" w:rsidRPr="00A72F8C">
        <w:rPr>
          <w:rFonts w:ascii="Times New Roman" w:hAnsi="Times New Roman"/>
          <w:sz w:val="28"/>
          <w:szCs w:val="28"/>
        </w:rPr>
        <w:t xml:space="preserve"> </w:t>
      </w:r>
      <w:r w:rsidR="00466D2A">
        <w:rPr>
          <w:rFonts w:ascii="Times New Roman" w:hAnsi="Times New Roman"/>
          <w:sz w:val="28"/>
          <w:szCs w:val="28"/>
        </w:rPr>
        <w:t>210</w:t>
      </w:r>
    </w:p>
    <w:p w:rsidR="0094158D" w:rsidRPr="00A72F8C" w:rsidRDefault="0094158D" w:rsidP="00245933">
      <w:pPr>
        <w:spacing w:after="0"/>
        <w:ind w:firstLine="708"/>
        <w:jc w:val="both"/>
        <w:rPr>
          <w:rFonts w:ascii="Times New Roman" w:hAnsi="Times New Roman"/>
          <w:sz w:val="28"/>
          <w:szCs w:val="28"/>
        </w:rPr>
      </w:pPr>
    </w:p>
    <w:p w:rsidR="008443E0" w:rsidRPr="00A72F8C" w:rsidRDefault="008443E0" w:rsidP="008443E0">
      <w:pPr>
        <w:pStyle w:val="5"/>
        <w:spacing w:before="0"/>
        <w:jc w:val="center"/>
        <w:rPr>
          <w:rFonts w:ascii="Times New Roman" w:hAnsi="Times New Roman" w:cs="Times New Roman"/>
          <w:b/>
          <w:color w:val="auto"/>
          <w:sz w:val="28"/>
          <w:szCs w:val="28"/>
        </w:rPr>
      </w:pPr>
      <w:r w:rsidRPr="00A72F8C">
        <w:rPr>
          <w:rFonts w:ascii="Times New Roman" w:hAnsi="Times New Roman" w:cs="Times New Roman"/>
          <w:b/>
          <w:color w:val="auto"/>
          <w:sz w:val="28"/>
          <w:szCs w:val="28"/>
        </w:rPr>
        <w:t>ИНВЕСТИЦИОННЫЙ ПАСПОРТ КАВАЛЕРОВСКОГО МУНИЦИПАЛЬНГО РАЙОНА</w:t>
      </w:r>
    </w:p>
    <w:p w:rsidR="008443E0" w:rsidRPr="00A72F8C" w:rsidRDefault="008443E0" w:rsidP="008443E0">
      <w:pPr>
        <w:pStyle w:val="af1"/>
      </w:pPr>
    </w:p>
    <w:p w:rsidR="008443E0" w:rsidRPr="00A72F8C" w:rsidRDefault="008443E0" w:rsidP="008443E0">
      <w:pPr>
        <w:pStyle w:val="5"/>
        <w:spacing w:before="0"/>
        <w:jc w:val="center"/>
        <w:rPr>
          <w:rFonts w:ascii="Times New Roman" w:hAnsi="Times New Roman" w:cs="Times New Roman"/>
          <w:b/>
          <w:color w:val="auto"/>
          <w:sz w:val="28"/>
          <w:szCs w:val="28"/>
        </w:rPr>
      </w:pPr>
      <w:r w:rsidRPr="00A72F8C">
        <w:rPr>
          <w:rFonts w:ascii="Times New Roman" w:hAnsi="Times New Roman" w:cs="Times New Roman"/>
          <w:b/>
          <w:color w:val="auto"/>
          <w:sz w:val="28"/>
          <w:szCs w:val="28"/>
        </w:rPr>
        <w:t xml:space="preserve">Историческая справка </w:t>
      </w:r>
    </w:p>
    <w:p w:rsidR="008443E0" w:rsidRPr="00A72F8C" w:rsidRDefault="008443E0" w:rsidP="008443E0">
      <w:pPr>
        <w:pStyle w:val="af1"/>
        <w:spacing w:after="0" w:line="276" w:lineRule="auto"/>
        <w:jc w:val="both"/>
        <w:rPr>
          <w:sz w:val="28"/>
          <w:szCs w:val="28"/>
        </w:rPr>
      </w:pPr>
    </w:p>
    <w:p w:rsidR="008443E0" w:rsidRPr="00A72F8C" w:rsidRDefault="008443E0" w:rsidP="008443E0">
      <w:pPr>
        <w:pStyle w:val="af1"/>
        <w:spacing w:after="0" w:line="276" w:lineRule="auto"/>
        <w:jc w:val="both"/>
        <w:rPr>
          <w:sz w:val="28"/>
          <w:szCs w:val="28"/>
        </w:rPr>
      </w:pPr>
      <w:r w:rsidRPr="00A72F8C">
        <w:rPr>
          <w:sz w:val="28"/>
          <w:szCs w:val="28"/>
        </w:rPr>
        <w:t xml:space="preserve">         Заселение Ольгинского уезда, к которому относилась территория  нынешнего Кавалеровского района, началось в середине 19 века. Но на территории нашего района русские поселения появились в начале 20 века, и  заселение этой территории  началось в 1907 году. Первоначально заселялась плодородная </w:t>
      </w:r>
      <w:proofErr w:type="spellStart"/>
      <w:r w:rsidRPr="00A72F8C">
        <w:rPr>
          <w:sz w:val="28"/>
          <w:szCs w:val="28"/>
        </w:rPr>
        <w:t>Тадушинская</w:t>
      </w:r>
      <w:proofErr w:type="spellEnd"/>
      <w:r w:rsidRPr="00A72F8C">
        <w:rPr>
          <w:sz w:val="28"/>
          <w:szCs w:val="28"/>
        </w:rPr>
        <w:t xml:space="preserve"> долина. В 1910 году было образовано село Кавалерово, ставшее впоследствии административным центром  Кавалеровского района, выделенного из части </w:t>
      </w:r>
      <w:proofErr w:type="spellStart"/>
      <w:r w:rsidRPr="00A72F8C">
        <w:rPr>
          <w:sz w:val="28"/>
          <w:szCs w:val="28"/>
        </w:rPr>
        <w:t>Тетюхинского</w:t>
      </w:r>
      <w:proofErr w:type="spellEnd"/>
      <w:r w:rsidRPr="00A72F8C">
        <w:rPr>
          <w:sz w:val="28"/>
          <w:szCs w:val="28"/>
        </w:rPr>
        <w:t xml:space="preserve"> района. Кавалеровский район  был образован Указом Президиума Верховного Совета РСФСР от 03 июня 1954 года «Об образовании Кавалеровского района в составе Приморского края» и в настоящее время является самостоятельным муниципальным образованием и административной единицей в составе Приморского края. К  территории Кавалеровского района отошли все, в то время известные, оловянные месторождения.</w:t>
      </w:r>
    </w:p>
    <w:p w:rsidR="008443E0" w:rsidRPr="00A72F8C" w:rsidRDefault="008443E0" w:rsidP="008443E0">
      <w:pPr>
        <w:spacing w:after="0"/>
        <w:jc w:val="both"/>
        <w:rPr>
          <w:rFonts w:ascii="Times New Roman" w:hAnsi="Times New Roman"/>
          <w:sz w:val="28"/>
          <w:szCs w:val="28"/>
        </w:rPr>
      </w:pPr>
      <w:r w:rsidRPr="00A72F8C">
        <w:rPr>
          <w:rFonts w:ascii="Times New Roman" w:hAnsi="Times New Roman"/>
          <w:sz w:val="28"/>
          <w:szCs w:val="28"/>
        </w:rPr>
        <w:t xml:space="preserve">История района, его трудовой потенциал, напрямую </w:t>
      </w:r>
      <w:proofErr w:type="gramStart"/>
      <w:r w:rsidRPr="00A72F8C">
        <w:rPr>
          <w:rFonts w:ascii="Times New Roman" w:hAnsi="Times New Roman"/>
          <w:sz w:val="28"/>
          <w:szCs w:val="28"/>
        </w:rPr>
        <w:t>связаны</w:t>
      </w:r>
      <w:proofErr w:type="gramEnd"/>
      <w:r w:rsidRPr="00A72F8C">
        <w:rPr>
          <w:rFonts w:ascii="Times New Roman" w:hAnsi="Times New Roman"/>
          <w:sz w:val="28"/>
          <w:szCs w:val="28"/>
        </w:rPr>
        <w:t xml:space="preserve"> с рождением и развитием </w:t>
      </w:r>
      <w:proofErr w:type="spellStart"/>
      <w:r w:rsidRPr="00A72F8C">
        <w:rPr>
          <w:rFonts w:ascii="Times New Roman" w:hAnsi="Times New Roman"/>
          <w:sz w:val="28"/>
          <w:szCs w:val="28"/>
        </w:rPr>
        <w:t>Хрустальненского</w:t>
      </w:r>
      <w:proofErr w:type="spellEnd"/>
      <w:r w:rsidRPr="00A72F8C">
        <w:rPr>
          <w:rFonts w:ascii="Times New Roman" w:hAnsi="Times New Roman"/>
          <w:sz w:val="28"/>
          <w:szCs w:val="28"/>
        </w:rPr>
        <w:t xml:space="preserve"> горно-обогатительного комбината. Здесь добывалась пятая часть олова страны. За время его существования предприятия в районе интенсивно строились поселки городского типа с высокоразвитой социальной сферой.</w:t>
      </w:r>
      <w:r w:rsidRPr="00A72F8C">
        <w:rPr>
          <w:rFonts w:ascii="Times New Roman" w:hAnsi="Times New Roman"/>
          <w:b/>
          <w:sz w:val="28"/>
          <w:szCs w:val="28"/>
        </w:rPr>
        <w:t xml:space="preserve"> </w:t>
      </w:r>
    </w:p>
    <w:p w:rsidR="008443E0" w:rsidRPr="00A72F8C" w:rsidRDefault="008443E0" w:rsidP="008443E0">
      <w:pPr>
        <w:spacing w:after="0"/>
        <w:jc w:val="center"/>
        <w:rPr>
          <w:rFonts w:ascii="Times New Roman" w:hAnsi="Times New Roman"/>
          <w:b/>
          <w:sz w:val="28"/>
          <w:szCs w:val="28"/>
        </w:rPr>
      </w:pPr>
    </w:p>
    <w:p w:rsidR="008443E0" w:rsidRPr="00A72F8C" w:rsidRDefault="008443E0" w:rsidP="008443E0">
      <w:pPr>
        <w:spacing w:after="0"/>
        <w:jc w:val="center"/>
        <w:rPr>
          <w:rFonts w:ascii="Times New Roman" w:hAnsi="Times New Roman"/>
          <w:b/>
          <w:sz w:val="28"/>
          <w:szCs w:val="28"/>
        </w:rPr>
      </w:pPr>
      <w:r w:rsidRPr="00A72F8C">
        <w:rPr>
          <w:rFonts w:ascii="Times New Roman" w:hAnsi="Times New Roman"/>
          <w:b/>
          <w:sz w:val="28"/>
          <w:szCs w:val="28"/>
        </w:rPr>
        <w:t xml:space="preserve">Географическое положение и </w:t>
      </w:r>
      <w:proofErr w:type="spellStart"/>
      <w:r w:rsidRPr="00A72F8C">
        <w:rPr>
          <w:rFonts w:ascii="Times New Roman" w:hAnsi="Times New Roman"/>
          <w:b/>
          <w:sz w:val="28"/>
          <w:szCs w:val="28"/>
        </w:rPr>
        <w:t>природно</w:t>
      </w:r>
      <w:proofErr w:type="spellEnd"/>
      <w:r w:rsidRPr="00A72F8C">
        <w:rPr>
          <w:rFonts w:ascii="Times New Roman" w:hAnsi="Times New Roman"/>
          <w:b/>
          <w:sz w:val="28"/>
          <w:szCs w:val="28"/>
        </w:rPr>
        <w:t xml:space="preserve"> – климатические условия</w:t>
      </w:r>
    </w:p>
    <w:p w:rsidR="008443E0" w:rsidRPr="00A72F8C" w:rsidRDefault="008443E0" w:rsidP="008443E0">
      <w:pPr>
        <w:spacing w:after="0"/>
        <w:jc w:val="center"/>
        <w:rPr>
          <w:rFonts w:ascii="Times New Roman" w:hAnsi="Times New Roman"/>
          <w:b/>
          <w:sz w:val="28"/>
          <w:szCs w:val="28"/>
        </w:rPr>
      </w:pPr>
    </w:p>
    <w:p w:rsidR="008443E0" w:rsidRPr="00A72F8C" w:rsidRDefault="008443E0" w:rsidP="008443E0">
      <w:pPr>
        <w:pStyle w:val="af9"/>
        <w:spacing w:line="276" w:lineRule="auto"/>
        <w:ind w:left="0"/>
        <w:jc w:val="both"/>
        <w:rPr>
          <w:rFonts w:ascii="Times New Roman" w:hAnsi="Times New Roman" w:cs="Times New Roman"/>
          <w:color w:val="auto"/>
          <w:sz w:val="28"/>
          <w:szCs w:val="28"/>
        </w:rPr>
      </w:pPr>
      <w:r w:rsidRPr="00A72F8C">
        <w:rPr>
          <w:rFonts w:ascii="Times New Roman" w:hAnsi="Times New Roman" w:cs="Times New Roman"/>
          <w:color w:val="auto"/>
          <w:sz w:val="28"/>
          <w:szCs w:val="28"/>
        </w:rPr>
        <w:t xml:space="preserve">         Кавалеровский муниципальный район расположен на востоке Приморского края, в отрогах Сихотэ-Алиня, в </w:t>
      </w:r>
      <w:smartTag w:uri="urn:schemas-microsoft-com:office:smarttags" w:element="metricconverter">
        <w:smartTagPr>
          <w:attr w:name="ProductID" w:val="450 км"/>
        </w:smartTagPr>
        <w:r w:rsidRPr="00A72F8C">
          <w:rPr>
            <w:rFonts w:ascii="Times New Roman" w:hAnsi="Times New Roman" w:cs="Times New Roman"/>
            <w:color w:val="auto"/>
            <w:sz w:val="28"/>
            <w:szCs w:val="28"/>
          </w:rPr>
          <w:t>450 км</w:t>
        </w:r>
      </w:smartTag>
      <w:r w:rsidRPr="00A72F8C">
        <w:rPr>
          <w:rFonts w:ascii="Times New Roman" w:hAnsi="Times New Roman" w:cs="Times New Roman"/>
          <w:color w:val="auto"/>
          <w:sz w:val="28"/>
          <w:szCs w:val="28"/>
        </w:rPr>
        <w:t xml:space="preserve"> от краевого центра, г. Владивостока, и занимает площадь 4215,2 кв.км. Граничит на севере с </w:t>
      </w:r>
      <w:proofErr w:type="spellStart"/>
      <w:r w:rsidRPr="00A72F8C">
        <w:rPr>
          <w:rFonts w:ascii="Times New Roman" w:hAnsi="Times New Roman" w:cs="Times New Roman"/>
          <w:color w:val="auto"/>
          <w:sz w:val="28"/>
          <w:szCs w:val="28"/>
        </w:rPr>
        <w:t>Дальнегорским</w:t>
      </w:r>
      <w:proofErr w:type="spellEnd"/>
      <w:r w:rsidRPr="00A72F8C">
        <w:rPr>
          <w:rFonts w:ascii="Times New Roman" w:hAnsi="Times New Roman" w:cs="Times New Roman"/>
          <w:color w:val="auto"/>
          <w:sz w:val="28"/>
          <w:szCs w:val="28"/>
        </w:rPr>
        <w:t xml:space="preserve"> городским округом, на юге – с </w:t>
      </w:r>
      <w:proofErr w:type="spellStart"/>
      <w:r w:rsidRPr="00A72F8C">
        <w:rPr>
          <w:rFonts w:ascii="Times New Roman" w:hAnsi="Times New Roman" w:cs="Times New Roman"/>
          <w:color w:val="auto"/>
          <w:sz w:val="28"/>
          <w:szCs w:val="28"/>
        </w:rPr>
        <w:t>Ольгинским</w:t>
      </w:r>
      <w:proofErr w:type="spellEnd"/>
      <w:r w:rsidRPr="00A72F8C">
        <w:rPr>
          <w:rFonts w:ascii="Times New Roman" w:hAnsi="Times New Roman" w:cs="Times New Roman"/>
          <w:color w:val="auto"/>
          <w:sz w:val="28"/>
          <w:szCs w:val="28"/>
        </w:rPr>
        <w:t xml:space="preserve"> муниципальным районом, на западе – с </w:t>
      </w:r>
      <w:proofErr w:type="spellStart"/>
      <w:r w:rsidRPr="00A72F8C">
        <w:rPr>
          <w:rFonts w:ascii="Times New Roman" w:hAnsi="Times New Roman" w:cs="Times New Roman"/>
          <w:color w:val="auto"/>
          <w:sz w:val="28"/>
          <w:szCs w:val="28"/>
        </w:rPr>
        <w:t>Чугуевским</w:t>
      </w:r>
      <w:proofErr w:type="spellEnd"/>
      <w:r w:rsidRPr="00A72F8C">
        <w:rPr>
          <w:rFonts w:ascii="Times New Roman" w:hAnsi="Times New Roman" w:cs="Times New Roman"/>
          <w:color w:val="auto"/>
          <w:sz w:val="28"/>
          <w:szCs w:val="28"/>
        </w:rPr>
        <w:t xml:space="preserve"> муниципальным районом. Общая протяженность границы Кавалеровского муниципального района составляет примерно </w:t>
      </w:r>
      <w:smartTag w:uri="urn:schemas-microsoft-com:office:smarttags" w:element="metricconverter">
        <w:smartTagPr>
          <w:attr w:name="ProductID" w:val="440,6 км"/>
        </w:smartTagPr>
        <w:r w:rsidRPr="00A72F8C">
          <w:rPr>
            <w:rFonts w:ascii="Times New Roman" w:hAnsi="Times New Roman" w:cs="Times New Roman"/>
            <w:color w:val="auto"/>
            <w:sz w:val="28"/>
            <w:szCs w:val="28"/>
          </w:rPr>
          <w:t>440,6 км</w:t>
        </w:r>
      </w:smartTag>
      <w:r w:rsidRPr="00A72F8C">
        <w:rPr>
          <w:rFonts w:ascii="Times New Roman" w:hAnsi="Times New Roman" w:cs="Times New Roman"/>
          <w:color w:val="auto"/>
          <w:sz w:val="28"/>
          <w:szCs w:val="28"/>
        </w:rPr>
        <w:t xml:space="preserve">, из них </w:t>
      </w:r>
      <w:smartTag w:uri="urn:schemas-microsoft-com:office:smarttags" w:element="metricconverter">
        <w:smartTagPr>
          <w:attr w:name="ProductID" w:val="416,3 км"/>
        </w:smartTagPr>
        <w:r w:rsidRPr="00A72F8C">
          <w:rPr>
            <w:rFonts w:ascii="Times New Roman" w:hAnsi="Times New Roman" w:cs="Times New Roman"/>
            <w:color w:val="auto"/>
            <w:sz w:val="28"/>
            <w:szCs w:val="28"/>
          </w:rPr>
          <w:t>416,3 км</w:t>
        </w:r>
      </w:smartTag>
      <w:r w:rsidRPr="00A72F8C">
        <w:rPr>
          <w:rFonts w:ascii="Times New Roman" w:hAnsi="Times New Roman" w:cs="Times New Roman"/>
          <w:color w:val="auto"/>
          <w:sz w:val="28"/>
          <w:szCs w:val="28"/>
        </w:rPr>
        <w:t xml:space="preserve"> – сухопутная часть и </w:t>
      </w:r>
      <w:smartTag w:uri="urn:schemas-microsoft-com:office:smarttags" w:element="metricconverter">
        <w:smartTagPr>
          <w:attr w:name="ProductID" w:val="24,3 км"/>
        </w:smartTagPr>
        <w:r w:rsidRPr="00A72F8C">
          <w:rPr>
            <w:rFonts w:ascii="Times New Roman" w:hAnsi="Times New Roman" w:cs="Times New Roman"/>
            <w:color w:val="auto"/>
            <w:sz w:val="28"/>
            <w:szCs w:val="28"/>
          </w:rPr>
          <w:t>24,3 км</w:t>
        </w:r>
      </w:smartTag>
      <w:r w:rsidRPr="00A72F8C">
        <w:rPr>
          <w:rFonts w:ascii="Times New Roman" w:hAnsi="Times New Roman" w:cs="Times New Roman"/>
          <w:color w:val="auto"/>
          <w:sz w:val="28"/>
          <w:szCs w:val="28"/>
        </w:rPr>
        <w:t xml:space="preserve"> – водная часть границы. На востоке граница проходит по береговой линии Японского моря, с </w:t>
      </w:r>
      <w:r w:rsidRPr="00A72F8C">
        <w:rPr>
          <w:rFonts w:ascii="Times New Roman" w:hAnsi="Times New Roman" w:cs="Times New Roman"/>
          <w:color w:val="auto"/>
          <w:sz w:val="28"/>
          <w:szCs w:val="28"/>
        </w:rPr>
        <w:lastRenderedPageBreak/>
        <w:t>трех других сторон к долине подступают горы в виде хребтов. Район имеет выигрышное географическое положение и развитую транспортную сеть: аэропорт и шоссейные дороги, связь с морским портом в п. Ольга по отличной автотрассе.</w:t>
      </w:r>
    </w:p>
    <w:p w:rsidR="008443E0" w:rsidRPr="00A72F8C" w:rsidRDefault="008443E0" w:rsidP="008443E0">
      <w:pPr>
        <w:pStyle w:val="51"/>
        <w:tabs>
          <w:tab w:val="left" w:pos="851"/>
        </w:tabs>
        <w:ind w:firstLine="567"/>
        <w:rPr>
          <w:szCs w:val="28"/>
        </w:rPr>
      </w:pPr>
      <w:r w:rsidRPr="00A72F8C">
        <w:rPr>
          <w:szCs w:val="28"/>
        </w:rPr>
        <w:t xml:space="preserve">Климат района определяется муссонной циркуляцией атмосферы и имеет ярко выраженный сезонный характер с влажным жарким летом и малоснежной суровой зимой. Долина реки Зеркальной способствует распространению летних морских туманов и низкой облачности. С апреля по октябрь выпадает 570–600 мм осадков, в остальное время – 100–200 мм. Среднегодовая температура воздуха +3,5 – 4 градуса, самый холодный месяц – январь (до -36 градусов), самый жаркий – июль (до +35 градусов). Температура морской воды в  июле, августе – до +18 градусов. </w:t>
      </w:r>
    </w:p>
    <w:p w:rsidR="008443E0" w:rsidRPr="00A72F8C" w:rsidRDefault="008443E0" w:rsidP="008443E0">
      <w:pPr>
        <w:spacing w:after="0"/>
        <w:ind w:firstLine="708"/>
        <w:jc w:val="center"/>
        <w:rPr>
          <w:rFonts w:ascii="Times New Roman" w:hAnsi="Times New Roman"/>
          <w:b/>
          <w:sz w:val="28"/>
          <w:szCs w:val="28"/>
        </w:rPr>
      </w:pPr>
      <w:r w:rsidRPr="00A72F8C">
        <w:rPr>
          <w:rFonts w:ascii="Times New Roman" w:hAnsi="Times New Roman"/>
          <w:b/>
          <w:sz w:val="28"/>
          <w:szCs w:val="28"/>
        </w:rPr>
        <w:t>Демография</w:t>
      </w:r>
    </w:p>
    <w:p w:rsidR="008443E0" w:rsidRPr="00A72F8C" w:rsidRDefault="008443E0" w:rsidP="008443E0">
      <w:pPr>
        <w:spacing w:after="0"/>
        <w:ind w:firstLine="708"/>
        <w:jc w:val="center"/>
        <w:rPr>
          <w:rFonts w:ascii="Times New Roman" w:hAnsi="Times New Roman"/>
          <w:b/>
          <w:sz w:val="28"/>
          <w:szCs w:val="28"/>
        </w:rPr>
      </w:pPr>
    </w:p>
    <w:p w:rsidR="008443E0" w:rsidRPr="00A72F8C" w:rsidRDefault="008443E0" w:rsidP="008443E0">
      <w:pPr>
        <w:spacing w:after="0"/>
        <w:ind w:firstLine="708"/>
        <w:jc w:val="both"/>
        <w:rPr>
          <w:rFonts w:ascii="Times New Roman" w:hAnsi="Times New Roman"/>
          <w:sz w:val="28"/>
          <w:szCs w:val="28"/>
        </w:rPr>
      </w:pPr>
      <w:r w:rsidRPr="00A72F8C">
        <w:rPr>
          <w:rFonts w:ascii="Times New Roman" w:hAnsi="Times New Roman"/>
          <w:sz w:val="28"/>
          <w:szCs w:val="28"/>
        </w:rPr>
        <w:t xml:space="preserve">Среднегодовая численность населения Кавалеровского района в 2018 году составляла 23775 чел, на  01.01.2019 г. составила 23600 чел., в том числе городское население – 20092 чел., сельское население – 10941 чел.   В составе населения 19,3% – население моложе трудоспособного возраста, 47,8% – трудоспособного возраста и 32,9%  – лица старше трудоспособного возраста.  </w:t>
      </w:r>
    </w:p>
    <w:p w:rsidR="008443E0" w:rsidRPr="00A72F8C" w:rsidRDefault="008443E0" w:rsidP="008443E0">
      <w:pPr>
        <w:spacing w:after="0"/>
        <w:ind w:firstLine="708"/>
        <w:jc w:val="both"/>
        <w:rPr>
          <w:rFonts w:ascii="Times New Roman" w:hAnsi="Times New Roman"/>
          <w:b/>
          <w:sz w:val="28"/>
          <w:szCs w:val="28"/>
        </w:rPr>
      </w:pPr>
    </w:p>
    <w:p w:rsidR="008443E0" w:rsidRPr="00A72F8C" w:rsidRDefault="008443E0" w:rsidP="008443E0">
      <w:pPr>
        <w:spacing w:after="0"/>
        <w:ind w:right="-5"/>
        <w:jc w:val="center"/>
        <w:rPr>
          <w:rFonts w:ascii="Times New Roman" w:hAnsi="Times New Roman"/>
          <w:b/>
          <w:sz w:val="28"/>
          <w:szCs w:val="28"/>
        </w:rPr>
      </w:pPr>
      <w:r w:rsidRPr="00A72F8C">
        <w:rPr>
          <w:rFonts w:ascii="Times New Roman" w:hAnsi="Times New Roman"/>
          <w:b/>
          <w:sz w:val="28"/>
          <w:szCs w:val="28"/>
        </w:rPr>
        <w:t>Экономическое развитие муниципального района</w:t>
      </w:r>
    </w:p>
    <w:p w:rsidR="008443E0" w:rsidRPr="00A72F8C" w:rsidRDefault="008443E0" w:rsidP="008443E0">
      <w:pPr>
        <w:spacing w:after="0"/>
        <w:ind w:right="-5"/>
        <w:jc w:val="center"/>
        <w:rPr>
          <w:rFonts w:ascii="Times New Roman" w:hAnsi="Times New Roman"/>
          <w:b/>
          <w:sz w:val="28"/>
          <w:szCs w:val="28"/>
        </w:rPr>
      </w:pPr>
    </w:p>
    <w:p w:rsidR="008443E0" w:rsidRPr="00A72F8C" w:rsidRDefault="008443E0" w:rsidP="008443E0">
      <w:pPr>
        <w:spacing w:after="0"/>
        <w:ind w:firstLine="708"/>
        <w:jc w:val="both"/>
        <w:rPr>
          <w:rFonts w:ascii="Times New Roman" w:hAnsi="Times New Roman"/>
          <w:sz w:val="28"/>
          <w:szCs w:val="28"/>
        </w:rPr>
      </w:pPr>
      <w:r w:rsidRPr="00A72F8C">
        <w:rPr>
          <w:rFonts w:ascii="Times New Roman" w:hAnsi="Times New Roman"/>
          <w:sz w:val="28"/>
          <w:szCs w:val="28"/>
        </w:rPr>
        <w:t>Структура экономики Кавалеровского муниципального района              представлена следующими отраслями: добыча полезных ископаемых, лесозаготовительная отрасль, обрабатывающие производства,  производство и распределение энергии, производство пищевых продуктов, сельское хозяйство,  транспорт и связь, строительство, оптовая и розничная торговля, общественное питание, сфера услуг, образование и культура, здравоохранение и другие.</w:t>
      </w:r>
    </w:p>
    <w:p w:rsidR="008443E0" w:rsidRPr="00A72F8C" w:rsidRDefault="008443E0" w:rsidP="008443E0">
      <w:pPr>
        <w:pStyle w:val="a6"/>
        <w:spacing w:after="0"/>
        <w:ind w:left="0"/>
        <w:rPr>
          <w:rFonts w:ascii="Times New Roman" w:hAnsi="Times New Roman"/>
          <w:b/>
          <w:sz w:val="28"/>
          <w:szCs w:val="28"/>
        </w:rPr>
      </w:pPr>
    </w:p>
    <w:p w:rsidR="008443E0" w:rsidRPr="00A72F8C" w:rsidRDefault="008443E0" w:rsidP="008443E0">
      <w:pPr>
        <w:pStyle w:val="a6"/>
        <w:spacing w:after="0"/>
        <w:ind w:left="0"/>
        <w:rPr>
          <w:rFonts w:ascii="Times New Roman" w:hAnsi="Times New Roman"/>
          <w:b/>
          <w:sz w:val="28"/>
          <w:szCs w:val="28"/>
        </w:rPr>
      </w:pPr>
      <w:r w:rsidRPr="00A72F8C">
        <w:rPr>
          <w:rFonts w:ascii="Times New Roman" w:hAnsi="Times New Roman"/>
          <w:b/>
          <w:sz w:val="28"/>
          <w:szCs w:val="28"/>
        </w:rPr>
        <w:t>Малый и средний бизнес</w:t>
      </w:r>
    </w:p>
    <w:p w:rsidR="008443E0" w:rsidRPr="00A72F8C" w:rsidRDefault="008443E0" w:rsidP="008443E0">
      <w:pPr>
        <w:spacing w:after="0"/>
        <w:ind w:firstLine="709"/>
        <w:jc w:val="both"/>
        <w:rPr>
          <w:rFonts w:ascii="Times New Roman" w:hAnsi="Times New Roman"/>
          <w:sz w:val="28"/>
          <w:szCs w:val="28"/>
        </w:rPr>
      </w:pPr>
      <w:r w:rsidRPr="00A72F8C">
        <w:rPr>
          <w:rFonts w:ascii="Times New Roman" w:hAnsi="Times New Roman"/>
          <w:sz w:val="28"/>
          <w:szCs w:val="28"/>
        </w:rPr>
        <w:t xml:space="preserve">В экономике района значительна роль малого и среднего предпринимательства, способствующего решению проблем занятости населения, увеличению налогового потенциала, социальной стабильности.  По статистическим данным  на территории Кавалеровского муниципального района зарегистрировано 177 малых и </w:t>
      </w:r>
      <w:proofErr w:type="spellStart"/>
      <w:r w:rsidRPr="00A72F8C">
        <w:rPr>
          <w:rFonts w:ascii="Times New Roman" w:hAnsi="Times New Roman"/>
          <w:sz w:val="28"/>
          <w:szCs w:val="28"/>
        </w:rPr>
        <w:t>микропредприятий</w:t>
      </w:r>
      <w:proofErr w:type="spellEnd"/>
      <w:r w:rsidRPr="00A72F8C">
        <w:rPr>
          <w:rFonts w:ascii="Times New Roman" w:hAnsi="Times New Roman"/>
          <w:sz w:val="28"/>
          <w:szCs w:val="28"/>
        </w:rPr>
        <w:t xml:space="preserve">, а также 847 индивидуальных предпринимателей. Численность субъектов малого бизнеса, учтенных в статистическом регистре, на территории района снизилась: юридических лиц – на 5 ед., индивидуальных предпринимателей – 45 чел., причинами являются снижение численности населения района в целом, </w:t>
      </w:r>
      <w:r w:rsidRPr="00A72F8C">
        <w:rPr>
          <w:rFonts w:ascii="Times New Roman" w:hAnsi="Times New Roman"/>
          <w:sz w:val="28"/>
          <w:szCs w:val="28"/>
        </w:rPr>
        <w:lastRenderedPageBreak/>
        <w:t>ужесточение требований законодательства, ликвидация предприятий, не ведущих деятельность.</w:t>
      </w:r>
    </w:p>
    <w:p w:rsidR="008443E0" w:rsidRPr="00A72F8C" w:rsidRDefault="008443E0" w:rsidP="008443E0">
      <w:pPr>
        <w:spacing w:after="0"/>
        <w:ind w:firstLine="709"/>
        <w:jc w:val="both"/>
        <w:rPr>
          <w:rFonts w:ascii="Times New Roman" w:hAnsi="Times New Roman"/>
          <w:sz w:val="28"/>
          <w:szCs w:val="28"/>
        </w:rPr>
      </w:pPr>
      <w:r w:rsidRPr="00A72F8C">
        <w:rPr>
          <w:rFonts w:ascii="Times New Roman" w:hAnsi="Times New Roman"/>
          <w:sz w:val="28"/>
          <w:szCs w:val="28"/>
        </w:rPr>
        <w:t xml:space="preserve">Доля малых и </w:t>
      </w:r>
      <w:proofErr w:type="spellStart"/>
      <w:r w:rsidRPr="00A72F8C">
        <w:rPr>
          <w:rFonts w:ascii="Times New Roman" w:hAnsi="Times New Roman"/>
          <w:sz w:val="28"/>
          <w:szCs w:val="28"/>
        </w:rPr>
        <w:t>микропредприятий</w:t>
      </w:r>
      <w:proofErr w:type="spellEnd"/>
      <w:r w:rsidRPr="00A72F8C">
        <w:rPr>
          <w:rFonts w:ascii="Times New Roman" w:hAnsi="Times New Roman"/>
          <w:sz w:val="28"/>
          <w:szCs w:val="28"/>
        </w:rPr>
        <w:t xml:space="preserve"> в общем количестве зарегистрированных организаций района составляет 56,0%. Малый бизнес охватывает многие отрасли экономики. </w:t>
      </w:r>
      <w:proofErr w:type="gramStart"/>
      <w:r w:rsidRPr="00A72F8C">
        <w:rPr>
          <w:rFonts w:ascii="Times New Roman" w:hAnsi="Times New Roman"/>
          <w:sz w:val="28"/>
          <w:szCs w:val="28"/>
        </w:rPr>
        <w:t xml:space="preserve">Из числа малых предприятий 31,3% заняты торговлей оптовой и розничной, ремонтом автотранспортных средств, в сфере обрабатывающих производств – 12,8%, в сельском хозяйстве, лесном хозяйстве, охоте и рыболовстве – 10,6%, строительстве – 8,9%. </w:t>
      </w:r>
      <w:proofErr w:type="gramEnd"/>
    </w:p>
    <w:p w:rsidR="008443E0" w:rsidRPr="00A72F8C" w:rsidRDefault="008443E0" w:rsidP="008443E0">
      <w:pPr>
        <w:spacing w:after="0"/>
        <w:ind w:firstLine="720"/>
        <w:jc w:val="both"/>
        <w:rPr>
          <w:rFonts w:ascii="Times New Roman" w:hAnsi="Times New Roman"/>
          <w:sz w:val="28"/>
          <w:szCs w:val="28"/>
        </w:rPr>
      </w:pPr>
      <w:r w:rsidRPr="00A72F8C">
        <w:rPr>
          <w:rFonts w:ascii="Times New Roman" w:hAnsi="Times New Roman"/>
          <w:sz w:val="28"/>
          <w:szCs w:val="28"/>
        </w:rPr>
        <w:t>По оценке доля оборота малого бизнеса в общем объеме оборота полного круга предприятий составляет 56,2%.</w:t>
      </w:r>
    </w:p>
    <w:p w:rsidR="008443E0" w:rsidRPr="00A72F8C" w:rsidRDefault="008443E0" w:rsidP="008443E0">
      <w:pPr>
        <w:spacing w:after="0"/>
        <w:ind w:right="-5"/>
        <w:rPr>
          <w:rFonts w:ascii="Times New Roman" w:hAnsi="Times New Roman"/>
          <w:b/>
          <w:sz w:val="28"/>
          <w:szCs w:val="28"/>
        </w:rPr>
      </w:pPr>
    </w:p>
    <w:p w:rsidR="008443E0" w:rsidRPr="00A72F8C" w:rsidRDefault="008443E0" w:rsidP="00A72F8C">
      <w:pPr>
        <w:spacing w:after="0"/>
        <w:ind w:right="-5"/>
        <w:rPr>
          <w:rFonts w:ascii="Times New Roman" w:hAnsi="Times New Roman"/>
          <w:b/>
          <w:sz w:val="28"/>
          <w:szCs w:val="28"/>
        </w:rPr>
      </w:pPr>
      <w:r w:rsidRPr="00A72F8C">
        <w:rPr>
          <w:rFonts w:ascii="Times New Roman" w:hAnsi="Times New Roman"/>
          <w:b/>
          <w:sz w:val="28"/>
          <w:szCs w:val="28"/>
        </w:rPr>
        <w:t>Промышленность</w:t>
      </w:r>
    </w:p>
    <w:p w:rsidR="008443E0" w:rsidRPr="00A72F8C" w:rsidRDefault="008443E0" w:rsidP="008443E0">
      <w:pPr>
        <w:spacing w:after="0"/>
        <w:ind w:firstLine="709"/>
        <w:jc w:val="both"/>
        <w:rPr>
          <w:rFonts w:ascii="Times New Roman" w:hAnsi="Times New Roman"/>
          <w:sz w:val="28"/>
          <w:szCs w:val="28"/>
          <w:u w:val="single"/>
        </w:rPr>
      </w:pPr>
      <w:proofErr w:type="gramStart"/>
      <w:r w:rsidRPr="00A72F8C">
        <w:rPr>
          <w:rFonts w:ascii="Times New Roman" w:hAnsi="Times New Roman"/>
          <w:sz w:val="28"/>
          <w:szCs w:val="28"/>
        </w:rPr>
        <w:t>Промышленное производство в районе представлено следующими видами деятельности: добыча оловянной руды (вторичная  переработка отходов горнорудного производства) -  ООО ГК «Хрустальная», производство пара и горячей воды (</w:t>
      </w:r>
      <w:proofErr w:type="spellStart"/>
      <w:r w:rsidRPr="00A72F8C">
        <w:rPr>
          <w:rFonts w:ascii="Times New Roman" w:hAnsi="Times New Roman"/>
          <w:sz w:val="28"/>
          <w:szCs w:val="28"/>
        </w:rPr>
        <w:t>теплоэнергии</w:t>
      </w:r>
      <w:proofErr w:type="spellEnd"/>
      <w:r w:rsidRPr="00A72F8C">
        <w:rPr>
          <w:rFonts w:ascii="Times New Roman" w:hAnsi="Times New Roman"/>
          <w:sz w:val="28"/>
          <w:szCs w:val="28"/>
        </w:rPr>
        <w:t>) котельными, водоснабжение и водоотведение - тепловой участок КГУП «Примтеплоэнерго», ремонт машин и оборудования - подразделение АО «СМНУ «</w:t>
      </w:r>
      <w:proofErr w:type="spellStart"/>
      <w:r w:rsidRPr="00A72F8C">
        <w:rPr>
          <w:rFonts w:ascii="Times New Roman" w:hAnsi="Times New Roman"/>
          <w:sz w:val="28"/>
          <w:szCs w:val="28"/>
        </w:rPr>
        <w:t>Цветметналадка</w:t>
      </w:r>
      <w:proofErr w:type="spellEnd"/>
      <w:r w:rsidRPr="00A72F8C">
        <w:rPr>
          <w:rFonts w:ascii="Times New Roman" w:hAnsi="Times New Roman"/>
          <w:sz w:val="28"/>
          <w:szCs w:val="28"/>
        </w:rPr>
        <w:t>», производство изделий из бетона (дорожного и строительного назначения) – филиал «Северный» АО «</w:t>
      </w:r>
      <w:proofErr w:type="spellStart"/>
      <w:r w:rsidRPr="00A72F8C">
        <w:rPr>
          <w:rFonts w:ascii="Times New Roman" w:hAnsi="Times New Roman"/>
          <w:sz w:val="28"/>
          <w:szCs w:val="28"/>
        </w:rPr>
        <w:t>Примавтодор</w:t>
      </w:r>
      <w:proofErr w:type="spellEnd"/>
      <w:r w:rsidRPr="00A72F8C">
        <w:rPr>
          <w:rFonts w:ascii="Times New Roman" w:hAnsi="Times New Roman"/>
          <w:sz w:val="28"/>
          <w:szCs w:val="28"/>
        </w:rPr>
        <w:t>», производство, передача и распределение электроэнергии – «Северные электрические</w:t>
      </w:r>
      <w:proofErr w:type="gramEnd"/>
      <w:r w:rsidRPr="00A72F8C">
        <w:rPr>
          <w:rFonts w:ascii="Times New Roman" w:hAnsi="Times New Roman"/>
          <w:sz w:val="28"/>
          <w:szCs w:val="28"/>
        </w:rPr>
        <w:t xml:space="preserve"> сети» филиала АО «ДРСК» «Приморские электрические сети», АО «Кавалеровская электросеть». Таким образом, крупные и средние предприятия промышленности представлены в районе, в основном, лишь подразделениями региональных предприятий. Предприятия малого бизнеса заняты следующими видами деятельности: «лесозаготовка», «лесопереработка», «производство пиломатериалов», «производство изделий из дерева» «производство пищевой продукции» и пр.</w:t>
      </w:r>
    </w:p>
    <w:p w:rsidR="008443E0" w:rsidRPr="00A72F8C" w:rsidRDefault="008443E0" w:rsidP="008443E0">
      <w:pPr>
        <w:pStyle w:val="a6"/>
        <w:spacing w:after="0"/>
        <w:ind w:left="0"/>
        <w:rPr>
          <w:rFonts w:ascii="Times New Roman" w:hAnsi="Times New Roman"/>
          <w:b/>
          <w:sz w:val="28"/>
          <w:szCs w:val="28"/>
        </w:rPr>
      </w:pPr>
    </w:p>
    <w:p w:rsidR="008443E0" w:rsidRPr="00A72F8C" w:rsidRDefault="008443E0" w:rsidP="00A72F8C">
      <w:pPr>
        <w:pStyle w:val="a6"/>
        <w:spacing w:after="0"/>
        <w:ind w:left="0"/>
        <w:rPr>
          <w:rFonts w:ascii="Times New Roman" w:hAnsi="Times New Roman"/>
          <w:b/>
          <w:sz w:val="28"/>
          <w:szCs w:val="28"/>
        </w:rPr>
      </w:pPr>
      <w:r w:rsidRPr="00A72F8C">
        <w:rPr>
          <w:rFonts w:ascii="Times New Roman" w:hAnsi="Times New Roman"/>
          <w:b/>
          <w:sz w:val="28"/>
          <w:szCs w:val="28"/>
        </w:rPr>
        <w:t>Сельское хозяйство</w:t>
      </w:r>
    </w:p>
    <w:p w:rsidR="008443E0" w:rsidRPr="00A72F8C" w:rsidRDefault="008443E0" w:rsidP="008443E0">
      <w:pPr>
        <w:pStyle w:val="ac"/>
        <w:spacing w:line="276" w:lineRule="auto"/>
        <w:ind w:firstLine="709"/>
        <w:jc w:val="both"/>
        <w:rPr>
          <w:rFonts w:ascii="Times New Roman" w:hAnsi="Times New Roman"/>
          <w:sz w:val="28"/>
          <w:szCs w:val="28"/>
        </w:rPr>
      </w:pPr>
      <w:r w:rsidRPr="00A72F8C">
        <w:rPr>
          <w:rFonts w:ascii="Times New Roman" w:hAnsi="Times New Roman"/>
          <w:sz w:val="28"/>
          <w:szCs w:val="28"/>
        </w:rPr>
        <w:t>Основными задачами администрации района по созданию условий для развития сельскохозяйственного производства в поселениях, расширения рынка сельскохозяйственной продукции, сырья и продовольствия являются:</w:t>
      </w:r>
    </w:p>
    <w:p w:rsidR="008443E0" w:rsidRPr="00A72F8C" w:rsidRDefault="008443E0" w:rsidP="008443E0">
      <w:pPr>
        <w:pStyle w:val="ac"/>
        <w:spacing w:line="276" w:lineRule="auto"/>
        <w:ind w:firstLine="709"/>
        <w:jc w:val="both"/>
        <w:rPr>
          <w:rFonts w:ascii="Times New Roman" w:hAnsi="Times New Roman"/>
          <w:sz w:val="28"/>
          <w:szCs w:val="28"/>
        </w:rPr>
      </w:pPr>
      <w:r w:rsidRPr="00A72F8C">
        <w:rPr>
          <w:rFonts w:ascii="Times New Roman" w:hAnsi="Times New Roman"/>
          <w:sz w:val="28"/>
          <w:szCs w:val="28"/>
        </w:rPr>
        <w:t xml:space="preserve">- увеличение объема производства; </w:t>
      </w:r>
    </w:p>
    <w:p w:rsidR="008443E0" w:rsidRPr="00A72F8C" w:rsidRDefault="008443E0" w:rsidP="008443E0">
      <w:pPr>
        <w:pStyle w:val="ac"/>
        <w:spacing w:line="276" w:lineRule="auto"/>
        <w:ind w:firstLine="709"/>
        <w:jc w:val="both"/>
        <w:rPr>
          <w:rFonts w:ascii="Times New Roman" w:hAnsi="Times New Roman"/>
          <w:sz w:val="28"/>
          <w:szCs w:val="28"/>
        </w:rPr>
      </w:pPr>
      <w:r w:rsidRPr="00A72F8C">
        <w:rPr>
          <w:rFonts w:ascii="Times New Roman" w:hAnsi="Times New Roman"/>
          <w:sz w:val="28"/>
          <w:szCs w:val="28"/>
        </w:rPr>
        <w:t>- повышение обеспеченности сельскохозяйственных товаропроизводителей современными видами сельскохозяйственной техники и материальными ресурсами;</w:t>
      </w:r>
    </w:p>
    <w:p w:rsidR="008443E0" w:rsidRPr="00A72F8C" w:rsidRDefault="008443E0" w:rsidP="008443E0">
      <w:pPr>
        <w:pStyle w:val="ac"/>
        <w:spacing w:line="276" w:lineRule="auto"/>
        <w:ind w:firstLine="709"/>
        <w:jc w:val="both"/>
        <w:rPr>
          <w:rFonts w:ascii="Times New Roman" w:hAnsi="Times New Roman"/>
          <w:sz w:val="28"/>
          <w:szCs w:val="28"/>
        </w:rPr>
      </w:pPr>
      <w:r w:rsidRPr="00A72F8C">
        <w:rPr>
          <w:rFonts w:ascii="Times New Roman" w:hAnsi="Times New Roman"/>
          <w:sz w:val="28"/>
          <w:szCs w:val="28"/>
        </w:rPr>
        <w:t>- вовлечение в оборот неиспользуемых земель сельскохозяйственного назначения;</w:t>
      </w:r>
    </w:p>
    <w:p w:rsidR="008443E0" w:rsidRPr="00A72F8C" w:rsidRDefault="008443E0" w:rsidP="008443E0">
      <w:pPr>
        <w:pStyle w:val="ac"/>
        <w:spacing w:line="276" w:lineRule="auto"/>
        <w:ind w:firstLine="709"/>
        <w:jc w:val="both"/>
        <w:rPr>
          <w:rFonts w:ascii="Times New Roman" w:hAnsi="Times New Roman"/>
          <w:sz w:val="28"/>
          <w:szCs w:val="28"/>
        </w:rPr>
      </w:pPr>
      <w:r w:rsidRPr="00A72F8C">
        <w:rPr>
          <w:rFonts w:ascii="Times New Roman" w:hAnsi="Times New Roman"/>
          <w:sz w:val="28"/>
          <w:szCs w:val="28"/>
        </w:rPr>
        <w:t>- повышение привлекательности сельскохозяйственного производства на подведомственной территории.</w:t>
      </w:r>
    </w:p>
    <w:p w:rsidR="008443E0" w:rsidRPr="00A72F8C" w:rsidRDefault="008443E0" w:rsidP="008443E0">
      <w:pPr>
        <w:pStyle w:val="ac"/>
        <w:spacing w:line="276" w:lineRule="auto"/>
        <w:ind w:firstLine="709"/>
        <w:jc w:val="both"/>
        <w:rPr>
          <w:rFonts w:ascii="Times New Roman" w:hAnsi="Times New Roman"/>
          <w:sz w:val="28"/>
          <w:szCs w:val="28"/>
        </w:rPr>
      </w:pPr>
      <w:r w:rsidRPr="00A72F8C">
        <w:rPr>
          <w:rFonts w:ascii="Times New Roman" w:hAnsi="Times New Roman"/>
          <w:sz w:val="28"/>
          <w:szCs w:val="28"/>
        </w:rPr>
        <w:lastRenderedPageBreak/>
        <w:t xml:space="preserve">Сельскохозяйственное производство района представлено крестьянскими (фермерскими) хозяйствами, хозяйствами индивидуальных предпринимателей, а также личными подсобными хозяйствами.  </w:t>
      </w:r>
    </w:p>
    <w:p w:rsidR="008443E0" w:rsidRPr="00A72F8C" w:rsidRDefault="008443E0" w:rsidP="008443E0">
      <w:pPr>
        <w:pStyle w:val="ac"/>
        <w:spacing w:line="276" w:lineRule="auto"/>
        <w:ind w:firstLine="709"/>
        <w:jc w:val="both"/>
        <w:rPr>
          <w:rFonts w:ascii="Times New Roman" w:hAnsi="Times New Roman"/>
          <w:sz w:val="28"/>
          <w:szCs w:val="28"/>
        </w:rPr>
      </w:pPr>
      <w:r w:rsidRPr="00A72F8C">
        <w:rPr>
          <w:rFonts w:ascii="Times New Roman" w:hAnsi="Times New Roman"/>
          <w:sz w:val="28"/>
          <w:szCs w:val="28"/>
        </w:rPr>
        <w:t xml:space="preserve">Основной отраслью развития сельского хозяйства в крестьянских (фермерских) и хозяйствах индивидуальных предпринимателей является молочное животноводство (90,3 %). Сельскохозяйственное производство в личных подсобных хозяйствах в основном представлено огородничеством, садоводством и животноводством. </w:t>
      </w:r>
    </w:p>
    <w:p w:rsidR="008443E0" w:rsidRPr="00A72F8C" w:rsidRDefault="008443E0" w:rsidP="008443E0">
      <w:pPr>
        <w:pStyle w:val="a6"/>
        <w:spacing w:after="0"/>
        <w:ind w:left="0"/>
        <w:rPr>
          <w:rFonts w:ascii="Times New Roman" w:hAnsi="Times New Roman"/>
          <w:b/>
          <w:sz w:val="28"/>
          <w:szCs w:val="28"/>
        </w:rPr>
      </w:pPr>
    </w:p>
    <w:p w:rsidR="008443E0" w:rsidRPr="00A72F8C" w:rsidRDefault="008443E0" w:rsidP="008443E0">
      <w:pPr>
        <w:pStyle w:val="a6"/>
        <w:spacing w:after="0"/>
        <w:ind w:left="0"/>
        <w:rPr>
          <w:rFonts w:ascii="Times New Roman" w:hAnsi="Times New Roman"/>
          <w:b/>
          <w:sz w:val="28"/>
          <w:szCs w:val="28"/>
        </w:rPr>
      </w:pPr>
      <w:r w:rsidRPr="00A72F8C">
        <w:rPr>
          <w:rFonts w:ascii="Times New Roman" w:hAnsi="Times New Roman"/>
          <w:b/>
          <w:sz w:val="28"/>
          <w:szCs w:val="28"/>
        </w:rPr>
        <w:t>Потребительский рынок</w:t>
      </w:r>
    </w:p>
    <w:p w:rsidR="008443E0" w:rsidRPr="00A72F8C" w:rsidRDefault="008443E0" w:rsidP="008443E0">
      <w:pPr>
        <w:tabs>
          <w:tab w:val="left" w:pos="709"/>
        </w:tabs>
        <w:spacing w:after="0"/>
        <w:jc w:val="both"/>
        <w:rPr>
          <w:rFonts w:ascii="Times New Roman" w:hAnsi="Times New Roman"/>
          <w:sz w:val="28"/>
          <w:szCs w:val="28"/>
        </w:rPr>
      </w:pPr>
      <w:r w:rsidRPr="00A72F8C">
        <w:rPr>
          <w:rFonts w:ascii="Times New Roman" w:hAnsi="Times New Roman"/>
          <w:sz w:val="28"/>
          <w:szCs w:val="28"/>
        </w:rPr>
        <w:t xml:space="preserve">          Рынок торговли и общественного питания Кавалеровского муниципального района практически полностью занят субъектами малого предпринимательства. </w:t>
      </w:r>
    </w:p>
    <w:p w:rsidR="008443E0" w:rsidRPr="00A72F8C" w:rsidRDefault="008443E0" w:rsidP="008443E0">
      <w:pPr>
        <w:tabs>
          <w:tab w:val="left" w:pos="720"/>
        </w:tabs>
        <w:spacing w:after="0"/>
        <w:jc w:val="both"/>
        <w:rPr>
          <w:rFonts w:ascii="Times New Roman" w:hAnsi="Times New Roman"/>
          <w:sz w:val="28"/>
          <w:szCs w:val="28"/>
        </w:rPr>
      </w:pPr>
      <w:r w:rsidRPr="00A72F8C">
        <w:rPr>
          <w:rFonts w:ascii="Times New Roman" w:hAnsi="Times New Roman"/>
          <w:sz w:val="28"/>
          <w:szCs w:val="28"/>
        </w:rPr>
        <w:t xml:space="preserve">           По состоянию на 01.01.2019 г. торговую сеть Кавалеровского района представляют 11 оптовых баз, 265 предприятий розничной торговой сети и 77 объектов мелкорозничной торговой сети. Розничная торговля в сельской местности остается стабильной. Все сельские населенные пункты имеют стационарные торговые объекты. </w:t>
      </w:r>
      <w:proofErr w:type="gramStart"/>
      <w:r w:rsidRPr="00A72F8C">
        <w:rPr>
          <w:rFonts w:ascii="Times New Roman" w:hAnsi="Times New Roman"/>
          <w:sz w:val="28"/>
          <w:szCs w:val="28"/>
        </w:rPr>
        <w:t>Обеспеченность населения стационарными торговыми площадями –  160%, или 660 кв.м. на 1,0 тыс. жителей при нормативе 419 кв.м. В целях развития конкуренции на  товарном рынке и  стабилизации цен на продукты питания в течение 4-х лет на территории района проводятся  еженедельные ярмарки выходного дня, где жители могли приобрести продукцию высокого качества непосредственно у производителя.</w:t>
      </w:r>
      <w:proofErr w:type="gramEnd"/>
      <w:r w:rsidRPr="00A72F8C">
        <w:rPr>
          <w:rFonts w:ascii="Times New Roman" w:hAnsi="Times New Roman"/>
          <w:sz w:val="28"/>
          <w:szCs w:val="28"/>
        </w:rPr>
        <w:t xml:space="preserve"> Ряд магазинов в районе работает в формате социальных, устанавливая минимальные торговые надбавки, в размере 10-15%, на продукты первой необходимости.  </w:t>
      </w:r>
    </w:p>
    <w:p w:rsidR="008443E0" w:rsidRPr="00A72F8C" w:rsidRDefault="008443E0" w:rsidP="008443E0">
      <w:pPr>
        <w:spacing w:after="0"/>
        <w:ind w:firstLine="720"/>
        <w:jc w:val="both"/>
        <w:rPr>
          <w:rFonts w:ascii="Times New Roman" w:hAnsi="Times New Roman"/>
          <w:sz w:val="28"/>
          <w:szCs w:val="28"/>
        </w:rPr>
      </w:pPr>
      <w:r w:rsidRPr="00A72F8C">
        <w:rPr>
          <w:rFonts w:ascii="Times New Roman" w:hAnsi="Times New Roman"/>
          <w:sz w:val="28"/>
          <w:szCs w:val="28"/>
        </w:rPr>
        <w:t xml:space="preserve">Общедоступная сеть предприятий общественного питания, насчитывающая 22 объекта, представлена, в основном, кафе, столовыми, закусочными среднего ценового порядка и предприятия быстрого питания. В последние годы динамику развития демонстрирует сегмент </w:t>
      </w:r>
      <w:proofErr w:type="spellStart"/>
      <w:r w:rsidRPr="00A72F8C">
        <w:rPr>
          <w:rFonts w:ascii="Times New Roman" w:hAnsi="Times New Roman"/>
          <w:sz w:val="28"/>
          <w:szCs w:val="28"/>
        </w:rPr>
        <w:t>фаст-фуда</w:t>
      </w:r>
      <w:proofErr w:type="spellEnd"/>
      <w:r w:rsidRPr="00A72F8C">
        <w:rPr>
          <w:rFonts w:ascii="Times New Roman" w:hAnsi="Times New Roman"/>
          <w:sz w:val="28"/>
          <w:szCs w:val="28"/>
        </w:rPr>
        <w:t xml:space="preserve"> - заведения, работающие в формате </w:t>
      </w:r>
      <w:proofErr w:type="spellStart"/>
      <w:proofErr w:type="gramStart"/>
      <w:r w:rsidRPr="00A72F8C">
        <w:rPr>
          <w:rFonts w:ascii="Times New Roman" w:hAnsi="Times New Roman"/>
          <w:sz w:val="28"/>
          <w:szCs w:val="28"/>
        </w:rPr>
        <w:t>Пит-стоп</w:t>
      </w:r>
      <w:proofErr w:type="spellEnd"/>
      <w:proofErr w:type="gramEnd"/>
      <w:r w:rsidRPr="00A72F8C">
        <w:rPr>
          <w:rFonts w:ascii="Times New Roman" w:hAnsi="Times New Roman"/>
          <w:sz w:val="28"/>
          <w:szCs w:val="28"/>
        </w:rPr>
        <w:t xml:space="preserve">, </w:t>
      </w:r>
      <w:proofErr w:type="spellStart"/>
      <w:r w:rsidRPr="00A72F8C">
        <w:rPr>
          <w:rFonts w:ascii="Times New Roman" w:hAnsi="Times New Roman"/>
          <w:sz w:val="28"/>
          <w:szCs w:val="28"/>
        </w:rPr>
        <w:t>стоп-лайн</w:t>
      </w:r>
      <w:proofErr w:type="spellEnd"/>
      <w:r w:rsidRPr="00A72F8C">
        <w:rPr>
          <w:rFonts w:ascii="Times New Roman" w:hAnsi="Times New Roman"/>
          <w:sz w:val="28"/>
          <w:szCs w:val="28"/>
        </w:rPr>
        <w:t xml:space="preserve"> и т.п. </w:t>
      </w:r>
    </w:p>
    <w:p w:rsidR="008443E0" w:rsidRPr="00A72F8C" w:rsidRDefault="008443E0" w:rsidP="008443E0">
      <w:pPr>
        <w:pStyle w:val="style1"/>
        <w:spacing w:before="0" w:beforeAutospacing="0" w:after="0" w:afterAutospacing="0" w:line="276" w:lineRule="auto"/>
        <w:ind w:firstLine="709"/>
        <w:jc w:val="both"/>
        <w:rPr>
          <w:sz w:val="28"/>
          <w:szCs w:val="28"/>
        </w:rPr>
      </w:pPr>
      <w:r w:rsidRPr="00A72F8C">
        <w:rPr>
          <w:sz w:val="28"/>
          <w:szCs w:val="28"/>
        </w:rPr>
        <w:t>Рынок платных услуг функционирует в соответствии с общими закономерностями развития рыночной экономики в целях удовлетворения потребностей населения. Видовая структура обусловлена, в первую очередь,  устойчивым спросом на группу жизнеобеспечивающих видов – услуг жилищно-коммунального характера,  транспортных, бытовых, связи и курьерских услуг, телекоммуникационных услуг и других.</w:t>
      </w:r>
    </w:p>
    <w:p w:rsidR="008443E0" w:rsidRPr="00A72F8C" w:rsidRDefault="008443E0" w:rsidP="008443E0">
      <w:pPr>
        <w:pStyle w:val="a6"/>
        <w:spacing w:after="0"/>
        <w:ind w:left="0"/>
        <w:rPr>
          <w:rFonts w:ascii="Times New Roman" w:hAnsi="Times New Roman"/>
          <w:b/>
          <w:sz w:val="28"/>
          <w:szCs w:val="28"/>
        </w:rPr>
      </w:pPr>
    </w:p>
    <w:p w:rsidR="008443E0" w:rsidRPr="00A72F8C" w:rsidRDefault="008443E0" w:rsidP="00A72F8C">
      <w:pPr>
        <w:pStyle w:val="a6"/>
        <w:spacing w:after="0"/>
        <w:ind w:left="0"/>
        <w:rPr>
          <w:rFonts w:ascii="Times New Roman" w:hAnsi="Times New Roman"/>
          <w:sz w:val="28"/>
          <w:szCs w:val="28"/>
        </w:rPr>
      </w:pPr>
      <w:r w:rsidRPr="00A72F8C">
        <w:rPr>
          <w:rFonts w:ascii="Times New Roman" w:hAnsi="Times New Roman"/>
          <w:b/>
          <w:sz w:val="28"/>
          <w:szCs w:val="28"/>
        </w:rPr>
        <w:t>Строительство (градостроительная деятельность)</w:t>
      </w:r>
      <w:r w:rsidRPr="00A72F8C">
        <w:rPr>
          <w:rFonts w:ascii="Times New Roman" w:hAnsi="Times New Roman"/>
          <w:sz w:val="28"/>
          <w:szCs w:val="28"/>
        </w:rPr>
        <w:t xml:space="preserve">      </w:t>
      </w:r>
    </w:p>
    <w:p w:rsidR="008443E0" w:rsidRPr="00A72F8C" w:rsidRDefault="008443E0" w:rsidP="008443E0">
      <w:pPr>
        <w:tabs>
          <w:tab w:val="left" w:pos="360"/>
        </w:tabs>
        <w:spacing w:after="0"/>
        <w:jc w:val="both"/>
        <w:rPr>
          <w:rFonts w:ascii="Times New Roman" w:hAnsi="Times New Roman"/>
          <w:sz w:val="28"/>
          <w:szCs w:val="28"/>
        </w:rPr>
      </w:pPr>
      <w:r w:rsidRPr="00A72F8C">
        <w:rPr>
          <w:rFonts w:ascii="Times New Roman" w:hAnsi="Times New Roman"/>
          <w:sz w:val="28"/>
          <w:szCs w:val="28"/>
        </w:rPr>
        <w:lastRenderedPageBreak/>
        <w:t xml:space="preserve">          Объем работ, выполненных крупными и средними организациями по виду деятельности «строительство» в 2018 году, превысил показатель 2017 года  в 4,7 раза в сопоставимых ценах.  В 2018 году были введены в эксплуатацию после завершения работ по строительству (реконструкции) следующие объекты:</w:t>
      </w:r>
    </w:p>
    <w:p w:rsidR="008443E0" w:rsidRPr="00A72F8C" w:rsidRDefault="008443E0" w:rsidP="008443E0">
      <w:pPr>
        <w:pStyle w:val="msonormalcxspmiddle"/>
        <w:spacing w:before="0" w:beforeAutospacing="0" w:after="0" w:afterAutospacing="0" w:line="276" w:lineRule="auto"/>
        <w:jc w:val="both"/>
        <w:rPr>
          <w:sz w:val="28"/>
          <w:szCs w:val="28"/>
        </w:rPr>
      </w:pPr>
      <w:r w:rsidRPr="00A72F8C">
        <w:rPr>
          <w:sz w:val="28"/>
          <w:szCs w:val="28"/>
        </w:rPr>
        <w:t xml:space="preserve"> - здание магазина по адресу: ул</w:t>
      </w:r>
      <w:proofErr w:type="gramStart"/>
      <w:r w:rsidRPr="00A72F8C">
        <w:rPr>
          <w:sz w:val="28"/>
          <w:szCs w:val="28"/>
        </w:rPr>
        <w:t>.А</w:t>
      </w:r>
      <w:proofErr w:type="gramEnd"/>
      <w:r w:rsidRPr="00A72F8C">
        <w:rPr>
          <w:sz w:val="28"/>
          <w:szCs w:val="28"/>
        </w:rPr>
        <w:t>рсеньева, 115-а, п.Кавалерово;</w:t>
      </w:r>
    </w:p>
    <w:p w:rsidR="008443E0" w:rsidRPr="00A72F8C" w:rsidRDefault="008443E0" w:rsidP="008443E0">
      <w:pPr>
        <w:pStyle w:val="msonormalcxspmiddle"/>
        <w:spacing w:before="0" w:beforeAutospacing="0" w:after="0" w:afterAutospacing="0" w:line="276" w:lineRule="auto"/>
        <w:jc w:val="both"/>
        <w:rPr>
          <w:sz w:val="28"/>
          <w:szCs w:val="28"/>
        </w:rPr>
      </w:pPr>
      <w:r w:rsidRPr="00A72F8C">
        <w:rPr>
          <w:sz w:val="28"/>
          <w:szCs w:val="28"/>
        </w:rPr>
        <w:t xml:space="preserve">- здания магазина и кафе в районе бухты </w:t>
      </w:r>
      <w:proofErr w:type="gramStart"/>
      <w:r w:rsidRPr="00A72F8C">
        <w:rPr>
          <w:sz w:val="28"/>
          <w:szCs w:val="28"/>
        </w:rPr>
        <w:t>Зеркальная</w:t>
      </w:r>
      <w:proofErr w:type="gramEnd"/>
      <w:r w:rsidRPr="00A72F8C">
        <w:rPr>
          <w:sz w:val="28"/>
          <w:szCs w:val="28"/>
        </w:rPr>
        <w:t>;</w:t>
      </w:r>
    </w:p>
    <w:p w:rsidR="008443E0" w:rsidRPr="00A72F8C" w:rsidRDefault="008443E0" w:rsidP="008443E0">
      <w:pPr>
        <w:pStyle w:val="msonormalcxspmiddle"/>
        <w:spacing w:before="0" w:beforeAutospacing="0" w:after="0" w:afterAutospacing="0" w:line="276" w:lineRule="auto"/>
        <w:jc w:val="both"/>
        <w:rPr>
          <w:sz w:val="28"/>
          <w:szCs w:val="28"/>
        </w:rPr>
      </w:pPr>
      <w:r w:rsidRPr="00A72F8C">
        <w:rPr>
          <w:sz w:val="28"/>
          <w:szCs w:val="28"/>
        </w:rPr>
        <w:t xml:space="preserve">- здание церкви по адресу: </w:t>
      </w:r>
      <w:proofErr w:type="spellStart"/>
      <w:r w:rsidRPr="00A72F8C">
        <w:rPr>
          <w:sz w:val="28"/>
          <w:szCs w:val="28"/>
        </w:rPr>
        <w:t>с</w:t>
      </w:r>
      <w:proofErr w:type="gramStart"/>
      <w:r w:rsidRPr="00A72F8C">
        <w:rPr>
          <w:sz w:val="28"/>
          <w:szCs w:val="28"/>
        </w:rPr>
        <w:t>.Б</w:t>
      </w:r>
      <w:proofErr w:type="gramEnd"/>
      <w:r w:rsidRPr="00A72F8C">
        <w:rPr>
          <w:sz w:val="28"/>
          <w:szCs w:val="28"/>
        </w:rPr>
        <w:t>огополь</w:t>
      </w:r>
      <w:proofErr w:type="spellEnd"/>
      <w:r w:rsidRPr="00A72F8C">
        <w:rPr>
          <w:sz w:val="28"/>
          <w:szCs w:val="28"/>
        </w:rPr>
        <w:t>, ул.Рабочая, 1а;</w:t>
      </w:r>
    </w:p>
    <w:p w:rsidR="008443E0" w:rsidRPr="00A72F8C" w:rsidRDefault="008443E0" w:rsidP="008443E0">
      <w:pPr>
        <w:pStyle w:val="msonormalcxspmiddle"/>
        <w:spacing w:before="0" w:beforeAutospacing="0" w:after="0" w:afterAutospacing="0" w:line="276" w:lineRule="auto"/>
        <w:jc w:val="both"/>
        <w:rPr>
          <w:sz w:val="28"/>
          <w:szCs w:val="28"/>
        </w:rPr>
      </w:pPr>
      <w:r w:rsidRPr="00A72F8C">
        <w:rPr>
          <w:sz w:val="28"/>
          <w:szCs w:val="28"/>
        </w:rPr>
        <w:t xml:space="preserve">- здание торгового центра по адресу: </w:t>
      </w:r>
      <w:proofErr w:type="spellStart"/>
      <w:r w:rsidRPr="00A72F8C">
        <w:rPr>
          <w:sz w:val="28"/>
          <w:szCs w:val="28"/>
        </w:rPr>
        <w:t>пгт</w:t>
      </w:r>
      <w:proofErr w:type="spellEnd"/>
      <w:r w:rsidRPr="00A72F8C">
        <w:rPr>
          <w:sz w:val="28"/>
          <w:szCs w:val="28"/>
        </w:rPr>
        <w:t xml:space="preserve"> Кавалерово, ул</w:t>
      </w:r>
      <w:proofErr w:type="gramStart"/>
      <w:r w:rsidRPr="00A72F8C">
        <w:rPr>
          <w:sz w:val="28"/>
          <w:szCs w:val="28"/>
        </w:rPr>
        <w:t>.К</w:t>
      </w:r>
      <w:proofErr w:type="gramEnd"/>
      <w:r w:rsidRPr="00A72F8C">
        <w:rPr>
          <w:sz w:val="28"/>
          <w:szCs w:val="28"/>
        </w:rPr>
        <w:t>узнечная, 47.</w:t>
      </w:r>
    </w:p>
    <w:p w:rsidR="008443E0" w:rsidRPr="00A72F8C" w:rsidRDefault="008443E0" w:rsidP="008443E0">
      <w:pPr>
        <w:spacing w:after="0"/>
        <w:ind w:firstLine="732"/>
        <w:jc w:val="both"/>
        <w:rPr>
          <w:rFonts w:ascii="Times New Roman" w:hAnsi="Times New Roman"/>
          <w:sz w:val="28"/>
          <w:szCs w:val="28"/>
        </w:rPr>
      </w:pPr>
      <w:r w:rsidRPr="00A72F8C">
        <w:rPr>
          <w:rFonts w:ascii="Times New Roman" w:hAnsi="Times New Roman"/>
          <w:sz w:val="28"/>
          <w:szCs w:val="28"/>
        </w:rPr>
        <w:t>Продолжается строительство:</w:t>
      </w:r>
    </w:p>
    <w:p w:rsidR="008443E0" w:rsidRPr="00A72F8C" w:rsidRDefault="008443E0" w:rsidP="008443E0">
      <w:pPr>
        <w:spacing w:after="0"/>
        <w:jc w:val="both"/>
        <w:rPr>
          <w:rFonts w:ascii="Times New Roman" w:hAnsi="Times New Roman"/>
          <w:sz w:val="28"/>
          <w:szCs w:val="28"/>
        </w:rPr>
      </w:pPr>
      <w:r w:rsidRPr="00A72F8C">
        <w:rPr>
          <w:rFonts w:ascii="Times New Roman" w:hAnsi="Times New Roman"/>
          <w:sz w:val="28"/>
          <w:szCs w:val="28"/>
        </w:rPr>
        <w:t>- здания культурно-оздоровительного центра по ул. Арсеньева, 97/1, п.Кавалерово;</w:t>
      </w:r>
    </w:p>
    <w:p w:rsidR="008443E0" w:rsidRPr="00A72F8C" w:rsidRDefault="008443E0" w:rsidP="008443E0">
      <w:pPr>
        <w:spacing w:after="0"/>
        <w:ind w:firstLine="732"/>
        <w:jc w:val="both"/>
        <w:rPr>
          <w:rFonts w:ascii="Times New Roman" w:hAnsi="Times New Roman"/>
          <w:sz w:val="28"/>
          <w:szCs w:val="28"/>
        </w:rPr>
      </w:pPr>
      <w:r w:rsidRPr="00A72F8C">
        <w:rPr>
          <w:rFonts w:ascii="Times New Roman" w:hAnsi="Times New Roman"/>
          <w:sz w:val="28"/>
          <w:szCs w:val="28"/>
        </w:rPr>
        <w:t>- объекта здравоохранения – офтальмологической клиники по ул</w:t>
      </w:r>
      <w:proofErr w:type="gramStart"/>
      <w:r w:rsidRPr="00A72F8C">
        <w:rPr>
          <w:rFonts w:ascii="Times New Roman" w:hAnsi="Times New Roman"/>
          <w:sz w:val="28"/>
          <w:szCs w:val="28"/>
        </w:rPr>
        <w:t>.А</w:t>
      </w:r>
      <w:proofErr w:type="gramEnd"/>
      <w:r w:rsidRPr="00A72F8C">
        <w:rPr>
          <w:rFonts w:ascii="Times New Roman" w:hAnsi="Times New Roman"/>
          <w:sz w:val="28"/>
          <w:szCs w:val="28"/>
        </w:rPr>
        <w:t xml:space="preserve">рсеньева, п.Кавалерово; </w:t>
      </w:r>
    </w:p>
    <w:p w:rsidR="008443E0" w:rsidRPr="00A72F8C" w:rsidRDefault="008443E0" w:rsidP="008443E0">
      <w:pPr>
        <w:pStyle w:val="msonormalcxspmiddle"/>
        <w:spacing w:before="0" w:beforeAutospacing="0" w:after="0" w:afterAutospacing="0" w:line="276" w:lineRule="auto"/>
        <w:ind w:firstLine="720"/>
        <w:jc w:val="both"/>
        <w:rPr>
          <w:sz w:val="28"/>
          <w:szCs w:val="28"/>
        </w:rPr>
      </w:pPr>
      <w:r w:rsidRPr="00A72F8C">
        <w:rPr>
          <w:sz w:val="28"/>
          <w:szCs w:val="28"/>
        </w:rPr>
        <w:t>- объектов непроизводственного назначения: магазина  по ул</w:t>
      </w:r>
      <w:proofErr w:type="gramStart"/>
      <w:r w:rsidRPr="00A72F8C">
        <w:rPr>
          <w:sz w:val="28"/>
          <w:szCs w:val="28"/>
        </w:rPr>
        <w:t>.А</w:t>
      </w:r>
      <w:proofErr w:type="gramEnd"/>
      <w:r w:rsidRPr="00A72F8C">
        <w:rPr>
          <w:sz w:val="28"/>
          <w:szCs w:val="28"/>
        </w:rPr>
        <w:t>рсеньева, 115а, п.Кавалерово;</w:t>
      </w:r>
    </w:p>
    <w:p w:rsidR="008443E0" w:rsidRPr="00A72F8C" w:rsidRDefault="008443E0" w:rsidP="008443E0">
      <w:pPr>
        <w:pStyle w:val="msonormalcxspmiddle"/>
        <w:spacing w:before="0" w:beforeAutospacing="0" w:after="0" w:afterAutospacing="0" w:line="276" w:lineRule="auto"/>
        <w:ind w:firstLine="720"/>
        <w:jc w:val="both"/>
        <w:rPr>
          <w:sz w:val="28"/>
          <w:szCs w:val="28"/>
        </w:rPr>
      </w:pPr>
      <w:r w:rsidRPr="00A72F8C">
        <w:rPr>
          <w:sz w:val="28"/>
          <w:szCs w:val="28"/>
        </w:rPr>
        <w:t xml:space="preserve">- объекта социального и коммунально-бытового использования по адресу: </w:t>
      </w:r>
      <w:proofErr w:type="spellStart"/>
      <w:r w:rsidRPr="00A72F8C">
        <w:rPr>
          <w:sz w:val="28"/>
          <w:szCs w:val="28"/>
        </w:rPr>
        <w:t>пгт</w:t>
      </w:r>
      <w:proofErr w:type="spellEnd"/>
      <w:r w:rsidRPr="00A72F8C">
        <w:rPr>
          <w:sz w:val="28"/>
          <w:szCs w:val="28"/>
        </w:rPr>
        <w:t xml:space="preserve"> Кавалерово, ул</w:t>
      </w:r>
      <w:proofErr w:type="gramStart"/>
      <w:r w:rsidRPr="00A72F8C">
        <w:rPr>
          <w:sz w:val="28"/>
          <w:szCs w:val="28"/>
        </w:rPr>
        <w:t>.Г</w:t>
      </w:r>
      <w:proofErr w:type="gramEnd"/>
      <w:r w:rsidRPr="00A72F8C">
        <w:rPr>
          <w:sz w:val="28"/>
          <w:szCs w:val="28"/>
        </w:rPr>
        <w:t>агарина, 9а;</w:t>
      </w:r>
    </w:p>
    <w:p w:rsidR="008443E0" w:rsidRPr="00A72F8C" w:rsidRDefault="008443E0" w:rsidP="008443E0">
      <w:pPr>
        <w:pStyle w:val="msonormalcxspmiddle"/>
        <w:spacing w:before="0" w:beforeAutospacing="0" w:after="0" w:afterAutospacing="0" w:line="276" w:lineRule="auto"/>
        <w:ind w:firstLine="720"/>
        <w:jc w:val="both"/>
        <w:rPr>
          <w:sz w:val="28"/>
          <w:szCs w:val="28"/>
        </w:rPr>
      </w:pPr>
      <w:r w:rsidRPr="00A72F8C">
        <w:rPr>
          <w:sz w:val="28"/>
          <w:szCs w:val="28"/>
        </w:rPr>
        <w:t xml:space="preserve">- третьей секции многоквартирного жилого дома по адресу: </w:t>
      </w:r>
      <w:proofErr w:type="spellStart"/>
      <w:r w:rsidRPr="00A72F8C">
        <w:rPr>
          <w:sz w:val="28"/>
          <w:szCs w:val="28"/>
        </w:rPr>
        <w:t>пгт</w:t>
      </w:r>
      <w:proofErr w:type="spellEnd"/>
      <w:r w:rsidRPr="00A72F8C">
        <w:rPr>
          <w:sz w:val="28"/>
          <w:szCs w:val="28"/>
        </w:rPr>
        <w:t xml:space="preserve"> Кавалерово, ул</w:t>
      </w:r>
      <w:proofErr w:type="gramStart"/>
      <w:r w:rsidRPr="00A72F8C">
        <w:rPr>
          <w:sz w:val="28"/>
          <w:szCs w:val="28"/>
        </w:rPr>
        <w:t>.Ч</w:t>
      </w:r>
      <w:proofErr w:type="gramEnd"/>
      <w:r w:rsidRPr="00A72F8C">
        <w:rPr>
          <w:sz w:val="28"/>
          <w:szCs w:val="28"/>
        </w:rPr>
        <w:t>ехова, 6а.</w:t>
      </w:r>
    </w:p>
    <w:p w:rsidR="008443E0" w:rsidRPr="00A72F8C" w:rsidRDefault="008443E0" w:rsidP="008443E0">
      <w:pPr>
        <w:pStyle w:val="msonormalcxspmiddle"/>
        <w:spacing w:before="0" w:beforeAutospacing="0" w:after="0" w:afterAutospacing="0" w:line="276" w:lineRule="auto"/>
        <w:ind w:firstLine="720"/>
        <w:jc w:val="both"/>
        <w:rPr>
          <w:sz w:val="28"/>
          <w:szCs w:val="28"/>
        </w:rPr>
      </w:pPr>
      <w:r w:rsidRPr="00A72F8C">
        <w:rPr>
          <w:sz w:val="28"/>
          <w:szCs w:val="28"/>
        </w:rPr>
        <w:t>Кроме того, администрацией района в течение года выдавались разрешения на строительство (реконструкцию), а также осуществлялся ввод в эксплуатацию объектов индивидуального жилищного строительства.</w:t>
      </w:r>
    </w:p>
    <w:p w:rsidR="008443E0" w:rsidRPr="00A72F8C" w:rsidRDefault="008443E0" w:rsidP="008443E0">
      <w:pPr>
        <w:pStyle w:val="HTML"/>
        <w:spacing w:line="276" w:lineRule="auto"/>
        <w:jc w:val="center"/>
        <w:rPr>
          <w:rFonts w:ascii="Times New Roman" w:hAnsi="Times New Roman" w:cs="Times New Roman"/>
          <w:b/>
          <w:sz w:val="28"/>
          <w:szCs w:val="28"/>
        </w:rPr>
      </w:pPr>
    </w:p>
    <w:p w:rsidR="008443E0" w:rsidRPr="00A72F8C" w:rsidRDefault="008443E0" w:rsidP="008443E0">
      <w:pPr>
        <w:pStyle w:val="HTML"/>
        <w:spacing w:line="276" w:lineRule="auto"/>
        <w:jc w:val="center"/>
        <w:rPr>
          <w:rFonts w:ascii="Times New Roman" w:hAnsi="Times New Roman" w:cs="Times New Roman"/>
          <w:b/>
          <w:sz w:val="28"/>
          <w:szCs w:val="28"/>
        </w:rPr>
      </w:pPr>
      <w:r w:rsidRPr="00A72F8C">
        <w:rPr>
          <w:rFonts w:ascii="Times New Roman" w:hAnsi="Times New Roman" w:cs="Times New Roman"/>
          <w:b/>
          <w:sz w:val="28"/>
          <w:szCs w:val="28"/>
        </w:rPr>
        <w:t>Бюджет Кавалеровского района</w:t>
      </w:r>
    </w:p>
    <w:p w:rsidR="008443E0" w:rsidRPr="00A72F8C" w:rsidRDefault="008443E0" w:rsidP="008443E0">
      <w:pPr>
        <w:pStyle w:val="HTML"/>
        <w:spacing w:line="276" w:lineRule="auto"/>
        <w:jc w:val="center"/>
        <w:rPr>
          <w:rFonts w:ascii="Times New Roman" w:hAnsi="Times New Roman" w:cs="Times New Roman"/>
          <w:b/>
          <w:sz w:val="28"/>
          <w:szCs w:val="28"/>
        </w:rPr>
      </w:pPr>
    </w:p>
    <w:p w:rsidR="008443E0" w:rsidRPr="00A72F8C" w:rsidRDefault="008443E0" w:rsidP="008443E0">
      <w:pPr>
        <w:pStyle w:val="HTML"/>
        <w:spacing w:line="276" w:lineRule="auto"/>
        <w:jc w:val="both"/>
        <w:rPr>
          <w:rFonts w:ascii="Times New Roman" w:hAnsi="Times New Roman" w:cs="Times New Roman"/>
          <w:sz w:val="28"/>
          <w:szCs w:val="28"/>
        </w:rPr>
      </w:pPr>
      <w:r w:rsidRPr="00A72F8C">
        <w:rPr>
          <w:rFonts w:ascii="Times New Roman" w:hAnsi="Times New Roman" w:cs="Times New Roman"/>
          <w:sz w:val="28"/>
          <w:szCs w:val="28"/>
        </w:rPr>
        <w:t xml:space="preserve">           Кавалеровского муниципального района за 2018 год исполнен по доходам с учетом безвозмездных поступлений от других уровней бюджетов в сумме 567,1 млн. рублей, или 100,6% к годовому плану 563,7 млн. рублей.</w:t>
      </w:r>
    </w:p>
    <w:p w:rsidR="008443E0" w:rsidRPr="00A72F8C" w:rsidRDefault="008443E0" w:rsidP="008443E0">
      <w:pPr>
        <w:pStyle w:val="HTML"/>
        <w:spacing w:line="276" w:lineRule="auto"/>
        <w:ind w:firstLine="709"/>
        <w:jc w:val="both"/>
        <w:rPr>
          <w:rFonts w:ascii="Times New Roman" w:hAnsi="Times New Roman" w:cs="Times New Roman"/>
          <w:sz w:val="28"/>
          <w:szCs w:val="28"/>
        </w:rPr>
      </w:pPr>
      <w:r w:rsidRPr="00A72F8C">
        <w:rPr>
          <w:rFonts w:ascii="Times New Roman" w:hAnsi="Times New Roman" w:cs="Times New Roman"/>
          <w:sz w:val="28"/>
          <w:szCs w:val="28"/>
        </w:rPr>
        <w:t xml:space="preserve">В 2018 году  в бюджет муниципального района  поступило 186,4 млн. рублей  </w:t>
      </w:r>
      <w:r w:rsidRPr="00A72F8C">
        <w:rPr>
          <w:rFonts w:ascii="Times New Roman" w:hAnsi="Times New Roman" w:cs="Times New Roman"/>
          <w:b/>
          <w:sz w:val="28"/>
          <w:szCs w:val="28"/>
        </w:rPr>
        <w:t>налоговых и неналоговых доходов</w:t>
      </w:r>
      <w:r w:rsidRPr="00A72F8C">
        <w:rPr>
          <w:rFonts w:ascii="Times New Roman" w:hAnsi="Times New Roman" w:cs="Times New Roman"/>
          <w:sz w:val="28"/>
          <w:szCs w:val="28"/>
        </w:rPr>
        <w:t xml:space="preserve"> при уточненных плановых назначениях 177,5 млн. рублей, что составило 105,1%. По отношению к  первоначальному  плану собственные  доходы бюджета  увеличились на 24,4  млн.  рублей  или  на  15,1 процентов. По  сравнению  с  поступлением доходов  в 2017 году в сумме 158,4 млн. рублей  рост  доходов  составил 28,0 млн. рублей  или 17,6 процентов,  в  основном за  счет  налога  на доходы физических лиц.</w:t>
      </w:r>
    </w:p>
    <w:p w:rsidR="008443E0" w:rsidRPr="00A72F8C" w:rsidRDefault="008443E0" w:rsidP="008443E0">
      <w:pPr>
        <w:spacing w:after="0"/>
        <w:jc w:val="both"/>
        <w:rPr>
          <w:rFonts w:ascii="Times New Roman" w:hAnsi="Times New Roman"/>
          <w:sz w:val="28"/>
          <w:szCs w:val="28"/>
        </w:rPr>
      </w:pPr>
      <w:r w:rsidRPr="00A72F8C">
        <w:rPr>
          <w:rFonts w:ascii="Times New Roman" w:hAnsi="Times New Roman"/>
          <w:sz w:val="28"/>
          <w:szCs w:val="28"/>
        </w:rPr>
        <w:t xml:space="preserve">Доходы  от  использования  муниципального  имущества (аренды) составили 6,7 млн. рублей или 100 процентов, доходы  от  продажи имущества, согласно  </w:t>
      </w:r>
      <w:r w:rsidRPr="00A72F8C">
        <w:rPr>
          <w:rFonts w:ascii="Times New Roman" w:hAnsi="Times New Roman"/>
          <w:sz w:val="28"/>
          <w:szCs w:val="28"/>
        </w:rPr>
        <w:lastRenderedPageBreak/>
        <w:t xml:space="preserve">плану  приватизации  муниципального  имущества, составили 3,7 млн. рублей или 100 процентов. </w:t>
      </w:r>
    </w:p>
    <w:p w:rsidR="008443E0" w:rsidRPr="00A72F8C" w:rsidRDefault="008443E0" w:rsidP="008443E0">
      <w:pPr>
        <w:pStyle w:val="HTML"/>
        <w:tabs>
          <w:tab w:val="left" w:pos="709"/>
        </w:tabs>
        <w:spacing w:line="276" w:lineRule="auto"/>
        <w:jc w:val="both"/>
        <w:rPr>
          <w:rFonts w:ascii="Times New Roman" w:hAnsi="Times New Roman" w:cs="Times New Roman"/>
          <w:sz w:val="28"/>
          <w:szCs w:val="28"/>
        </w:rPr>
      </w:pPr>
      <w:r w:rsidRPr="00A72F8C">
        <w:rPr>
          <w:rFonts w:ascii="Times New Roman" w:hAnsi="Times New Roman" w:cs="Times New Roman"/>
          <w:sz w:val="28"/>
          <w:szCs w:val="28"/>
        </w:rPr>
        <w:t xml:space="preserve">         Дотации бюджету муниципального  района в 2018 году составили 101,0 млн. рублей при плане 101,0 млн. рублей, в том числе    на выравнивание бюджетной обеспеченности – 61,1 млн. рублей и  на  поддержку мер по обеспечению сбалансированности бюджета в размере 39,9 млн. рублей.</w:t>
      </w:r>
    </w:p>
    <w:p w:rsidR="008443E0" w:rsidRPr="00A72F8C" w:rsidRDefault="008443E0" w:rsidP="008443E0">
      <w:pPr>
        <w:tabs>
          <w:tab w:val="left" w:pos="709"/>
        </w:tabs>
        <w:spacing w:after="0"/>
        <w:jc w:val="both"/>
        <w:rPr>
          <w:rFonts w:ascii="Times New Roman" w:hAnsi="Times New Roman"/>
          <w:sz w:val="28"/>
          <w:szCs w:val="28"/>
        </w:rPr>
      </w:pPr>
      <w:r w:rsidRPr="00A72F8C">
        <w:rPr>
          <w:rFonts w:ascii="Times New Roman" w:hAnsi="Times New Roman"/>
          <w:sz w:val="28"/>
          <w:szCs w:val="28"/>
        </w:rPr>
        <w:t xml:space="preserve">         Также в 2018 году бюджету Кавалеровского  района предоставлены  субсидии из  краевого бюджета  на  </w:t>
      </w:r>
      <w:proofErr w:type="spellStart"/>
      <w:r w:rsidRPr="00A72F8C">
        <w:rPr>
          <w:rFonts w:ascii="Times New Roman" w:hAnsi="Times New Roman"/>
          <w:sz w:val="28"/>
          <w:szCs w:val="28"/>
        </w:rPr>
        <w:t>софинансирование</w:t>
      </w:r>
      <w:proofErr w:type="spellEnd"/>
      <w:r w:rsidRPr="00A72F8C">
        <w:rPr>
          <w:rFonts w:ascii="Times New Roman" w:hAnsi="Times New Roman"/>
          <w:sz w:val="28"/>
          <w:szCs w:val="28"/>
        </w:rPr>
        <w:t xml:space="preserve"> расходных обязательств Кавалеровского  МР в сумме 13,7 млн. рублей или 95,1%, субвенции на  выполнение отдельных  государственных  полномочий  в сумме  227,7 млн. рублей или 99,4%, иные межбюджетные  трансферты  в  сумме 38,7,0 млн. рублей или 100%.</w:t>
      </w:r>
    </w:p>
    <w:p w:rsidR="008443E0" w:rsidRPr="00A72F8C" w:rsidRDefault="008443E0" w:rsidP="008443E0">
      <w:pPr>
        <w:tabs>
          <w:tab w:val="left" w:pos="426"/>
          <w:tab w:val="left" w:pos="709"/>
        </w:tabs>
        <w:spacing w:after="0"/>
        <w:jc w:val="both"/>
        <w:rPr>
          <w:rFonts w:ascii="Times New Roman" w:hAnsi="Times New Roman"/>
          <w:b/>
          <w:sz w:val="28"/>
          <w:szCs w:val="28"/>
        </w:rPr>
      </w:pPr>
      <w:r w:rsidRPr="00A72F8C">
        <w:rPr>
          <w:rFonts w:ascii="Times New Roman" w:hAnsi="Times New Roman"/>
          <w:sz w:val="28"/>
          <w:szCs w:val="28"/>
        </w:rPr>
        <w:t xml:space="preserve">                  </w:t>
      </w:r>
    </w:p>
    <w:p w:rsidR="008443E0" w:rsidRPr="00A72F8C" w:rsidRDefault="008443E0" w:rsidP="008443E0">
      <w:pPr>
        <w:pStyle w:val="af5"/>
        <w:spacing w:before="0" w:beforeAutospacing="0" w:after="0" w:afterAutospacing="0" w:line="276" w:lineRule="auto"/>
        <w:ind w:firstLine="720"/>
        <w:jc w:val="center"/>
        <w:rPr>
          <w:b/>
          <w:sz w:val="28"/>
          <w:szCs w:val="28"/>
        </w:rPr>
      </w:pPr>
      <w:r w:rsidRPr="00A72F8C">
        <w:rPr>
          <w:b/>
          <w:sz w:val="28"/>
          <w:szCs w:val="28"/>
        </w:rPr>
        <w:t>Социальная сфера</w:t>
      </w:r>
    </w:p>
    <w:p w:rsidR="008443E0" w:rsidRPr="00A72F8C" w:rsidRDefault="008443E0" w:rsidP="008443E0">
      <w:pPr>
        <w:pStyle w:val="af5"/>
        <w:spacing w:before="0" w:beforeAutospacing="0" w:after="0" w:afterAutospacing="0" w:line="276" w:lineRule="auto"/>
        <w:ind w:firstLine="720"/>
        <w:jc w:val="center"/>
        <w:rPr>
          <w:b/>
          <w:sz w:val="28"/>
          <w:szCs w:val="28"/>
        </w:rPr>
      </w:pPr>
    </w:p>
    <w:p w:rsidR="008443E0" w:rsidRPr="00A72F8C" w:rsidRDefault="008443E0" w:rsidP="008443E0">
      <w:pPr>
        <w:spacing w:after="0"/>
        <w:rPr>
          <w:rFonts w:ascii="Times New Roman" w:hAnsi="Times New Roman"/>
          <w:b/>
          <w:sz w:val="28"/>
          <w:szCs w:val="28"/>
        </w:rPr>
      </w:pPr>
      <w:r w:rsidRPr="00A72F8C">
        <w:rPr>
          <w:rFonts w:ascii="Times New Roman" w:hAnsi="Times New Roman"/>
          <w:b/>
          <w:sz w:val="28"/>
          <w:szCs w:val="28"/>
        </w:rPr>
        <w:t>Образование</w:t>
      </w:r>
    </w:p>
    <w:p w:rsidR="008443E0" w:rsidRPr="00A72F8C" w:rsidRDefault="008443E0" w:rsidP="008443E0">
      <w:pPr>
        <w:tabs>
          <w:tab w:val="left" w:pos="709"/>
        </w:tabs>
        <w:spacing w:after="0"/>
        <w:ind w:firstLine="567"/>
        <w:jc w:val="both"/>
        <w:rPr>
          <w:rFonts w:ascii="Times New Roman" w:hAnsi="Times New Roman"/>
          <w:sz w:val="28"/>
          <w:szCs w:val="28"/>
        </w:rPr>
      </w:pPr>
      <w:r w:rsidRPr="00A72F8C">
        <w:rPr>
          <w:rFonts w:ascii="Times New Roman" w:hAnsi="Times New Roman"/>
          <w:sz w:val="28"/>
          <w:szCs w:val="28"/>
        </w:rPr>
        <w:t xml:space="preserve">  В сеть образовательных учреждений Кавалеровского муниципального района входят 12 дошкольных образовательных учреждений, 8 общеобразовательных школ, 2 учреждения дополнительного образования.</w:t>
      </w:r>
    </w:p>
    <w:p w:rsidR="008443E0" w:rsidRPr="00A72F8C" w:rsidRDefault="008443E0" w:rsidP="008443E0">
      <w:pPr>
        <w:tabs>
          <w:tab w:val="left" w:pos="709"/>
        </w:tabs>
        <w:spacing w:after="0"/>
        <w:jc w:val="both"/>
        <w:rPr>
          <w:rFonts w:ascii="Times New Roman" w:hAnsi="Times New Roman"/>
          <w:sz w:val="28"/>
          <w:szCs w:val="28"/>
        </w:rPr>
      </w:pPr>
      <w:r w:rsidRPr="00A72F8C">
        <w:rPr>
          <w:rFonts w:ascii="Times New Roman" w:hAnsi="Times New Roman"/>
          <w:sz w:val="28"/>
          <w:szCs w:val="28"/>
        </w:rPr>
        <w:t xml:space="preserve">         </w:t>
      </w:r>
      <w:r w:rsidRPr="00A72F8C">
        <w:rPr>
          <w:rFonts w:ascii="Times New Roman" w:hAnsi="Times New Roman"/>
          <w:sz w:val="28"/>
          <w:szCs w:val="28"/>
        </w:rPr>
        <w:tab/>
        <w:t xml:space="preserve">В районе обеспечена транспортная доступность школ, организован подвоз детей к месту учебы семью школьными автобусами. С  начала учебного года транспортной услугой пользуются 443 ребёнка,  что составляет 16,4%. </w:t>
      </w:r>
    </w:p>
    <w:p w:rsidR="008443E0" w:rsidRPr="00A72F8C" w:rsidRDefault="008443E0" w:rsidP="008443E0">
      <w:pPr>
        <w:spacing w:after="0"/>
        <w:jc w:val="both"/>
        <w:rPr>
          <w:rFonts w:ascii="Times New Roman" w:hAnsi="Times New Roman"/>
          <w:sz w:val="28"/>
          <w:szCs w:val="28"/>
        </w:rPr>
      </w:pPr>
      <w:r w:rsidRPr="00A72F8C">
        <w:rPr>
          <w:rFonts w:ascii="Times New Roman" w:hAnsi="Times New Roman"/>
          <w:sz w:val="28"/>
          <w:szCs w:val="28"/>
        </w:rPr>
        <w:tab/>
        <w:t xml:space="preserve">  В районе на протяжении нескольких лет ведётся  системная работа по созданию условий поддержки талантливых и одаренных детей. 1558 школьников  вовлечены в интересную и познавательную деятельность, что составляет 57,7% от общего числа школьников. </w:t>
      </w:r>
    </w:p>
    <w:p w:rsidR="008443E0" w:rsidRPr="00A72F8C" w:rsidRDefault="008443E0" w:rsidP="008443E0">
      <w:pPr>
        <w:tabs>
          <w:tab w:val="left" w:pos="567"/>
          <w:tab w:val="left" w:pos="709"/>
        </w:tabs>
        <w:spacing w:after="0"/>
        <w:jc w:val="both"/>
        <w:rPr>
          <w:rFonts w:ascii="Times New Roman" w:hAnsi="Times New Roman"/>
          <w:sz w:val="28"/>
          <w:szCs w:val="28"/>
        </w:rPr>
      </w:pPr>
      <w:r w:rsidRPr="00A72F8C">
        <w:rPr>
          <w:rFonts w:ascii="Times New Roman" w:hAnsi="Times New Roman"/>
          <w:sz w:val="28"/>
          <w:szCs w:val="28"/>
        </w:rPr>
        <w:tab/>
        <w:t xml:space="preserve">  В 2018 году на базе образовательных учреждений осуществляли работу  8 лагерей с дневным пребыванием, в которых отдохнули  1065 детей. В 8 школах района было  трудоустроено  90 учащихся. Всего различными формами  отдыха и занятости было охвачено 89,4 % учащихся.  </w:t>
      </w:r>
      <w:r w:rsidRPr="00A72F8C">
        <w:rPr>
          <w:rFonts w:ascii="Times New Roman" w:hAnsi="Times New Roman"/>
          <w:sz w:val="28"/>
          <w:szCs w:val="28"/>
        </w:rPr>
        <w:tab/>
      </w:r>
    </w:p>
    <w:p w:rsidR="008443E0" w:rsidRPr="00A72F8C" w:rsidRDefault="008443E0" w:rsidP="008443E0">
      <w:pPr>
        <w:spacing w:after="0"/>
        <w:ind w:left="-567"/>
        <w:jc w:val="both"/>
        <w:rPr>
          <w:rStyle w:val="FontStyle170"/>
          <w:sz w:val="28"/>
          <w:szCs w:val="28"/>
        </w:rPr>
      </w:pPr>
      <w:r w:rsidRPr="00A72F8C">
        <w:rPr>
          <w:rFonts w:ascii="Times New Roman" w:hAnsi="Times New Roman"/>
          <w:sz w:val="28"/>
          <w:szCs w:val="28"/>
        </w:rPr>
        <w:tab/>
      </w:r>
    </w:p>
    <w:p w:rsidR="008443E0" w:rsidRPr="00A72F8C" w:rsidRDefault="008443E0" w:rsidP="008443E0">
      <w:pPr>
        <w:tabs>
          <w:tab w:val="left" w:pos="567"/>
          <w:tab w:val="left" w:pos="720"/>
        </w:tabs>
        <w:spacing w:after="0"/>
        <w:rPr>
          <w:rFonts w:ascii="Times New Roman" w:hAnsi="Times New Roman"/>
          <w:b/>
          <w:sz w:val="28"/>
          <w:szCs w:val="28"/>
        </w:rPr>
      </w:pPr>
      <w:r w:rsidRPr="00A72F8C">
        <w:rPr>
          <w:rFonts w:ascii="Times New Roman" w:hAnsi="Times New Roman"/>
          <w:b/>
          <w:sz w:val="28"/>
          <w:szCs w:val="28"/>
        </w:rPr>
        <w:t>Культура и библиотечное обслуживание</w:t>
      </w:r>
    </w:p>
    <w:p w:rsidR="008443E0" w:rsidRPr="00A72F8C" w:rsidRDefault="008443E0" w:rsidP="008443E0">
      <w:pPr>
        <w:tabs>
          <w:tab w:val="left" w:pos="567"/>
          <w:tab w:val="left" w:pos="720"/>
        </w:tabs>
        <w:spacing w:after="0"/>
        <w:jc w:val="both"/>
        <w:rPr>
          <w:rFonts w:ascii="Times New Roman" w:hAnsi="Times New Roman"/>
          <w:sz w:val="28"/>
          <w:szCs w:val="28"/>
        </w:rPr>
      </w:pPr>
      <w:r w:rsidRPr="00A72F8C">
        <w:rPr>
          <w:rFonts w:ascii="Times New Roman" w:hAnsi="Times New Roman"/>
          <w:sz w:val="28"/>
          <w:szCs w:val="28"/>
        </w:rPr>
        <w:t xml:space="preserve">        Сегодня развитие культуры является приоритетным направлением  муниципальной социальной политики, во многом определяющим комфортность проживания населения на территории Кавалеровского муниципального района. </w:t>
      </w:r>
    </w:p>
    <w:p w:rsidR="008443E0" w:rsidRPr="00A72F8C" w:rsidRDefault="008443E0" w:rsidP="008443E0">
      <w:pPr>
        <w:spacing w:after="0"/>
        <w:ind w:firstLine="708"/>
        <w:jc w:val="both"/>
        <w:rPr>
          <w:rFonts w:ascii="Times New Roman" w:hAnsi="Times New Roman"/>
          <w:sz w:val="28"/>
          <w:szCs w:val="28"/>
        </w:rPr>
      </w:pPr>
      <w:r w:rsidRPr="00A72F8C">
        <w:rPr>
          <w:rFonts w:ascii="Times New Roman" w:hAnsi="Times New Roman"/>
          <w:sz w:val="28"/>
          <w:szCs w:val="28"/>
        </w:rPr>
        <w:t>На территории Кавалеровского муниципального района сеть учреждений культуры включает в себя:</w:t>
      </w:r>
    </w:p>
    <w:p w:rsidR="008443E0" w:rsidRPr="00A72F8C" w:rsidRDefault="008443E0" w:rsidP="008443E0">
      <w:pPr>
        <w:spacing w:after="0"/>
        <w:jc w:val="both"/>
        <w:rPr>
          <w:rFonts w:ascii="Times New Roman" w:hAnsi="Times New Roman"/>
          <w:sz w:val="28"/>
          <w:szCs w:val="28"/>
        </w:rPr>
      </w:pPr>
      <w:r w:rsidRPr="00A72F8C">
        <w:rPr>
          <w:rFonts w:ascii="Times New Roman" w:hAnsi="Times New Roman"/>
          <w:sz w:val="28"/>
          <w:szCs w:val="28"/>
        </w:rPr>
        <w:t>– Муниципальное бюджетное образовательное учреждение дополнительного образования «Детская школа искусств» п. Кавалерово;</w:t>
      </w:r>
    </w:p>
    <w:p w:rsidR="008443E0" w:rsidRPr="00A72F8C" w:rsidRDefault="008443E0" w:rsidP="008443E0">
      <w:pPr>
        <w:tabs>
          <w:tab w:val="left" w:pos="709"/>
        </w:tabs>
        <w:spacing w:after="0"/>
        <w:jc w:val="both"/>
        <w:rPr>
          <w:rFonts w:ascii="Times New Roman" w:hAnsi="Times New Roman"/>
          <w:sz w:val="28"/>
          <w:szCs w:val="28"/>
        </w:rPr>
      </w:pPr>
      <w:r w:rsidRPr="00A72F8C">
        <w:rPr>
          <w:rFonts w:ascii="Times New Roman" w:hAnsi="Times New Roman"/>
          <w:sz w:val="28"/>
          <w:szCs w:val="28"/>
        </w:rPr>
        <w:lastRenderedPageBreak/>
        <w:t xml:space="preserve">– Муниципальное автономное учреждение «Центр культуры досуга и библиотечного обслуживания» Кавалеровского района, в состав которого входят 9 филиалов и 6 структурных подразделений </w:t>
      </w:r>
      <w:proofErr w:type="spellStart"/>
      <w:r w:rsidRPr="00A72F8C">
        <w:rPr>
          <w:rFonts w:ascii="Times New Roman" w:hAnsi="Times New Roman"/>
          <w:sz w:val="28"/>
          <w:szCs w:val="28"/>
        </w:rPr>
        <w:t>культурно-досугового</w:t>
      </w:r>
      <w:proofErr w:type="spellEnd"/>
      <w:r w:rsidRPr="00A72F8C">
        <w:rPr>
          <w:rFonts w:ascii="Times New Roman" w:hAnsi="Times New Roman"/>
          <w:sz w:val="28"/>
          <w:szCs w:val="28"/>
        </w:rPr>
        <w:t xml:space="preserve"> типа, в том числе 11 библиотек, расположенных в поселениях Кавалеровского района;</w:t>
      </w:r>
    </w:p>
    <w:p w:rsidR="008443E0" w:rsidRPr="00A72F8C" w:rsidRDefault="008443E0" w:rsidP="008443E0">
      <w:pPr>
        <w:pStyle w:val="afa"/>
        <w:spacing w:line="276" w:lineRule="auto"/>
        <w:ind w:left="0" w:right="0"/>
        <w:rPr>
          <w:szCs w:val="28"/>
        </w:rPr>
      </w:pPr>
      <w:r w:rsidRPr="00A72F8C">
        <w:rPr>
          <w:szCs w:val="28"/>
        </w:rPr>
        <w:t>– 81 творческое формирование;</w:t>
      </w:r>
    </w:p>
    <w:p w:rsidR="008443E0" w:rsidRPr="00A72F8C" w:rsidRDefault="008443E0" w:rsidP="008443E0">
      <w:pPr>
        <w:pStyle w:val="afa"/>
        <w:spacing w:line="276" w:lineRule="auto"/>
        <w:ind w:left="0" w:right="0"/>
        <w:rPr>
          <w:szCs w:val="28"/>
        </w:rPr>
      </w:pPr>
      <w:r w:rsidRPr="00A72F8C">
        <w:rPr>
          <w:szCs w:val="28"/>
        </w:rPr>
        <w:t xml:space="preserve">– 1459 участников творческих формирований. </w:t>
      </w:r>
    </w:p>
    <w:p w:rsidR="008443E0" w:rsidRPr="00A72F8C" w:rsidRDefault="008443E0" w:rsidP="008443E0">
      <w:pPr>
        <w:pStyle w:val="afa"/>
        <w:tabs>
          <w:tab w:val="left" w:pos="709"/>
        </w:tabs>
        <w:spacing w:line="276" w:lineRule="auto"/>
        <w:ind w:left="0" w:right="0" w:firstLine="426"/>
        <w:jc w:val="both"/>
        <w:rPr>
          <w:szCs w:val="28"/>
        </w:rPr>
      </w:pPr>
      <w:r w:rsidRPr="00A72F8C">
        <w:rPr>
          <w:szCs w:val="28"/>
        </w:rPr>
        <w:t xml:space="preserve">    Всего в районе 8 коллективов, имеющих звания: «Заслуженный коллектив народного творчества Российской Федерации» – 1, «Заслуженный коллектив Приморского края» – 2, «Образцовый» – 2, «Народный» – 3.</w:t>
      </w:r>
    </w:p>
    <w:p w:rsidR="008443E0" w:rsidRPr="00A72F8C" w:rsidRDefault="008443E0" w:rsidP="008443E0">
      <w:pPr>
        <w:pStyle w:val="afa"/>
        <w:tabs>
          <w:tab w:val="left" w:pos="709"/>
        </w:tabs>
        <w:spacing w:line="276" w:lineRule="auto"/>
        <w:ind w:left="0" w:right="0" w:firstLine="426"/>
        <w:jc w:val="both"/>
        <w:rPr>
          <w:szCs w:val="28"/>
        </w:rPr>
      </w:pPr>
      <w:r w:rsidRPr="00A72F8C">
        <w:rPr>
          <w:szCs w:val="28"/>
        </w:rPr>
        <w:t xml:space="preserve">  </w:t>
      </w:r>
      <w:r w:rsidRPr="00A72F8C">
        <w:rPr>
          <w:i/>
          <w:szCs w:val="28"/>
        </w:rPr>
        <w:t xml:space="preserve">          </w:t>
      </w:r>
    </w:p>
    <w:p w:rsidR="008443E0" w:rsidRPr="00A72F8C" w:rsidRDefault="008443E0" w:rsidP="008443E0">
      <w:pPr>
        <w:tabs>
          <w:tab w:val="left" w:pos="360"/>
          <w:tab w:val="left" w:pos="1080"/>
          <w:tab w:val="left" w:pos="1260"/>
          <w:tab w:val="left" w:pos="1440"/>
        </w:tabs>
        <w:spacing w:after="0"/>
        <w:rPr>
          <w:rStyle w:val="blk"/>
          <w:rFonts w:ascii="Times New Roman" w:hAnsi="Times New Roman"/>
          <w:sz w:val="28"/>
          <w:szCs w:val="28"/>
        </w:rPr>
      </w:pPr>
      <w:r w:rsidRPr="00A72F8C">
        <w:rPr>
          <w:rStyle w:val="blk"/>
          <w:rFonts w:ascii="Times New Roman" w:hAnsi="Times New Roman"/>
          <w:b/>
          <w:sz w:val="28"/>
          <w:szCs w:val="28"/>
        </w:rPr>
        <w:t>Физическая культура и спорт</w:t>
      </w:r>
    </w:p>
    <w:p w:rsidR="008443E0" w:rsidRPr="00A72F8C" w:rsidRDefault="008443E0" w:rsidP="008443E0">
      <w:pPr>
        <w:tabs>
          <w:tab w:val="left" w:pos="709"/>
          <w:tab w:val="left" w:pos="851"/>
          <w:tab w:val="left" w:pos="1134"/>
        </w:tabs>
        <w:spacing w:after="0"/>
        <w:jc w:val="both"/>
        <w:rPr>
          <w:rFonts w:ascii="Times New Roman" w:hAnsi="Times New Roman"/>
          <w:sz w:val="28"/>
          <w:szCs w:val="28"/>
        </w:rPr>
      </w:pPr>
      <w:r w:rsidRPr="00A72F8C">
        <w:rPr>
          <w:rFonts w:ascii="Times New Roman" w:hAnsi="Times New Roman"/>
          <w:sz w:val="28"/>
          <w:szCs w:val="28"/>
        </w:rPr>
        <w:t xml:space="preserve">          Количество занимающихся физической культурой и спортом в Кавалеровском районе насчитывает 6468 человек, что составляет 27,9% от общего числа жителей, что выше среднего показателя по муниципальным образованиям Приморского края (средний показатель – 22,8%). </w:t>
      </w:r>
    </w:p>
    <w:p w:rsidR="008443E0" w:rsidRPr="00A72F8C" w:rsidRDefault="008443E0" w:rsidP="008443E0">
      <w:pPr>
        <w:tabs>
          <w:tab w:val="left" w:pos="567"/>
        </w:tabs>
        <w:spacing w:after="0"/>
        <w:ind w:firstLine="567"/>
        <w:jc w:val="both"/>
        <w:rPr>
          <w:rFonts w:ascii="Times New Roman" w:hAnsi="Times New Roman"/>
          <w:sz w:val="28"/>
          <w:szCs w:val="28"/>
        </w:rPr>
      </w:pPr>
      <w:r w:rsidRPr="0079150E">
        <w:rPr>
          <w:rFonts w:ascii="Times New Roman" w:hAnsi="Times New Roman"/>
          <w:sz w:val="28"/>
          <w:szCs w:val="28"/>
        </w:rPr>
        <w:t xml:space="preserve">  </w:t>
      </w:r>
      <w:r w:rsidRPr="0079150E">
        <w:rPr>
          <w:rStyle w:val="FontStyle69"/>
          <w:b w:val="0"/>
          <w:sz w:val="28"/>
          <w:szCs w:val="28"/>
        </w:rPr>
        <w:t>Основная спортивная подготовка населения ведётся на базе</w:t>
      </w:r>
      <w:r w:rsidRPr="00A72F8C">
        <w:rPr>
          <w:rStyle w:val="FontStyle69"/>
          <w:sz w:val="28"/>
          <w:szCs w:val="28"/>
        </w:rPr>
        <w:t xml:space="preserve"> </w:t>
      </w:r>
      <w:r w:rsidRPr="00A72F8C">
        <w:rPr>
          <w:rFonts w:ascii="Times New Roman" w:hAnsi="Times New Roman"/>
          <w:sz w:val="28"/>
          <w:szCs w:val="28"/>
        </w:rPr>
        <w:t>МБОУ ДО ДООЦ «Кристалл». Всего</w:t>
      </w:r>
      <w:r w:rsidRPr="00A72F8C">
        <w:rPr>
          <w:rFonts w:ascii="Times New Roman" w:hAnsi="Times New Roman"/>
          <w:b/>
          <w:sz w:val="28"/>
          <w:szCs w:val="28"/>
        </w:rPr>
        <w:t xml:space="preserve"> </w:t>
      </w:r>
      <w:r w:rsidRPr="00A72F8C">
        <w:rPr>
          <w:rFonts w:ascii="Times New Roman" w:hAnsi="Times New Roman"/>
          <w:sz w:val="28"/>
          <w:szCs w:val="28"/>
        </w:rPr>
        <w:t>в спортивном центре занимаются 675 детей и подростков от 5 до 18 лет. Учащиеся центра активно принимают участие в общероссийских, зональных, краевых, региональных соревнованиях, чемпионатах и первенствах. В 2018 году подготовлено спортсменов массовых разрядов – 254 человека.</w:t>
      </w:r>
    </w:p>
    <w:p w:rsidR="008443E0" w:rsidRPr="00A72F8C" w:rsidRDefault="008443E0" w:rsidP="008443E0">
      <w:pPr>
        <w:pStyle w:val="Style33"/>
        <w:widowControl/>
        <w:spacing w:line="276" w:lineRule="auto"/>
        <w:ind w:firstLine="709"/>
        <w:jc w:val="both"/>
        <w:rPr>
          <w:sz w:val="28"/>
          <w:szCs w:val="28"/>
        </w:rPr>
      </w:pPr>
      <w:proofErr w:type="gramStart"/>
      <w:r w:rsidRPr="00A72F8C">
        <w:rPr>
          <w:sz w:val="28"/>
          <w:szCs w:val="28"/>
        </w:rPr>
        <w:t xml:space="preserve">Всего на базе центра развиваются 11 видов спорта: шашки, шахматы, волейбол, баскетбол, футбол, хоккей, стрельба, джиу-джитсу, шорт-трек, легкая атлетика, пауэрлифтинг, </w:t>
      </w:r>
      <w:proofErr w:type="spellStart"/>
      <w:r w:rsidRPr="00A72F8C">
        <w:rPr>
          <w:sz w:val="28"/>
          <w:szCs w:val="28"/>
        </w:rPr>
        <w:t>тхэквондо</w:t>
      </w:r>
      <w:proofErr w:type="spellEnd"/>
      <w:r w:rsidRPr="00A72F8C">
        <w:rPr>
          <w:sz w:val="28"/>
          <w:szCs w:val="28"/>
        </w:rPr>
        <w:t>.</w:t>
      </w:r>
      <w:proofErr w:type="gramEnd"/>
    </w:p>
    <w:p w:rsidR="008443E0" w:rsidRPr="00A72F8C" w:rsidRDefault="008443E0" w:rsidP="008443E0">
      <w:pPr>
        <w:pStyle w:val="Style33"/>
        <w:widowControl/>
        <w:spacing w:line="276" w:lineRule="auto"/>
        <w:ind w:firstLine="709"/>
        <w:jc w:val="both"/>
        <w:rPr>
          <w:sz w:val="28"/>
          <w:szCs w:val="28"/>
        </w:rPr>
      </w:pPr>
      <w:r w:rsidRPr="00A72F8C">
        <w:rPr>
          <w:sz w:val="28"/>
          <w:szCs w:val="28"/>
        </w:rPr>
        <w:t>В районе осуществляют деятельность спортивные клубы единоборств -  «</w:t>
      </w:r>
      <w:proofErr w:type="spellStart"/>
      <w:r w:rsidRPr="00A72F8C">
        <w:rPr>
          <w:sz w:val="28"/>
          <w:szCs w:val="28"/>
        </w:rPr>
        <w:t>Кудо</w:t>
      </w:r>
      <w:proofErr w:type="spellEnd"/>
      <w:r w:rsidRPr="00A72F8C">
        <w:rPr>
          <w:sz w:val="28"/>
          <w:szCs w:val="28"/>
        </w:rPr>
        <w:t>» и «</w:t>
      </w:r>
      <w:proofErr w:type="spellStart"/>
      <w:r w:rsidRPr="00A72F8C">
        <w:rPr>
          <w:sz w:val="28"/>
          <w:szCs w:val="28"/>
        </w:rPr>
        <w:t>Тхэквандо</w:t>
      </w:r>
      <w:proofErr w:type="spellEnd"/>
      <w:r w:rsidRPr="00A72F8C">
        <w:rPr>
          <w:sz w:val="28"/>
          <w:szCs w:val="28"/>
        </w:rPr>
        <w:t>», общая численность занимающихся в них более 60 человек. Воспитанники клубов принимают участие в чемпионатах и первенствах по видам спорта, занимая призовые места.</w:t>
      </w:r>
    </w:p>
    <w:p w:rsidR="008443E0" w:rsidRPr="00A72F8C" w:rsidRDefault="008443E0" w:rsidP="008443E0">
      <w:pPr>
        <w:pStyle w:val="Style33"/>
        <w:widowControl/>
        <w:tabs>
          <w:tab w:val="left" w:pos="720"/>
        </w:tabs>
        <w:spacing w:line="276" w:lineRule="auto"/>
        <w:jc w:val="both"/>
        <w:rPr>
          <w:sz w:val="28"/>
          <w:szCs w:val="28"/>
        </w:rPr>
      </w:pPr>
      <w:r w:rsidRPr="00A72F8C">
        <w:rPr>
          <w:sz w:val="28"/>
          <w:szCs w:val="28"/>
        </w:rPr>
        <w:t xml:space="preserve">          </w:t>
      </w:r>
    </w:p>
    <w:p w:rsidR="008443E0" w:rsidRPr="00A72F8C" w:rsidRDefault="008443E0" w:rsidP="008443E0">
      <w:pPr>
        <w:tabs>
          <w:tab w:val="left" w:pos="360"/>
          <w:tab w:val="left" w:pos="1080"/>
        </w:tabs>
        <w:spacing w:after="0"/>
        <w:rPr>
          <w:rStyle w:val="blk"/>
          <w:rFonts w:ascii="Times New Roman" w:hAnsi="Times New Roman"/>
          <w:b/>
          <w:sz w:val="28"/>
          <w:szCs w:val="28"/>
        </w:rPr>
      </w:pPr>
      <w:r w:rsidRPr="00A72F8C">
        <w:rPr>
          <w:rStyle w:val="blk"/>
          <w:rFonts w:ascii="Times New Roman" w:hAnsi="Times New Roman"/>
          <w:b/>
          <w:sz w:val="28"/>
          <w:szCs w:val="28"/>
        </w:rPr>
        <w:t>Работа с детьми и молодежью</w:t>
      </w:r>
    </w:p>
    <w:p w:rsidR="008443E0" w:rsidRPr="00A72F8C" w:rsidRDefault="008443E0" w:rsidP="008443E0">
      <w:pPr>
        <w:tabs>
          <w:tab w:val="left" w:pos="720"/>
          <w:tab w:val="left" w:pos="1134"/>
        </w:tabs>
        <w:spacing w:after="0"/>
        <w:ind w:firstLine="567"/>
        <w:jc w:val="both"/>
        <w:rPr>
          <w:rFonts w:ascii="Times New Roman" w:hAnsi="Times New Roman"/>
          <w:sz w:val="28"/>
          <w:szCs w:val="28"/>
        </w:rPr>
      </w:pPr>
      <w:r w:rsidRPr="00A72F8C">
        <w:rPr>
          <w:rFonts w:ascii="Times New Roman" w:hAnsi="Times New Roman"/>
          <w:sz w:val="28"/>
          <w:szCs w:val="28"/>
        </w:rPr>
        <w:t xml:space="preserve">  Отделом культуры молодежи и спорта проводится большая работа с молодежными, детскими общественными организациями.</w:t>
      </w:r>
    </w:p>
    <w:p w:rsidR="008443E0" w:rsidRPr="00A72F8C" w:rsidRDefault="008443E0" w:rsidP="008443E0">
      <w:pPr>
        <w:tabs>
          <w:tab w:val="left" w:pos="720"/>
          <w:tab w:val="left" w:pos="1134"/>
        </w:tabs>
        <w:spacing w:after="0"/>
        <w:ind w:firstLine="567"/>
        <w:jc w:val="both"/>
        <w:rPr>
          <w:rFonts w:ascii="Times New Roman" w:hAnsi="Times New Roman"/>
          <w:sz w:val="28"/>
          <w:szCs w:val="28"/>
        </w:rPr>
      </w:pPr>
      <w:r w:rsidRPr="00A72F8C">
        <w:rPr>
          <w:rFonts w:ascii="Times New Roman" w:hAnsi="Times New Roman"/>
          <w:sz w:val="28"/>
          <w:szCs w:val="28"/>
        </w:rPr>
        <w:t xml:space="preserve">  Активное участие во всех общественно-значимых районных мероприятиях принимают молодежные организации: Совет молодежи  Кавалеровского муниципального района; детская общественная организация «</w:t>
      </w:r>
      <w:proofErr w:type="spellStart"/>
      <w:r w:rsidRPr="00A72F8C">
        <w:rPr>
          <w:rFonts w:ascii="Times New Roman" w:hAnsi="Times New Roman"/>
          <w:sz w:val="28"/>
          <w:szCs w:val="28"/>
        </w:rPr>
        <w:t>ДеКСИ</w:t>
      </w:r>
      <w:proofErr w:type="spellEnd"/>
      <w:r w:rsidRPr="00A72F8C">
        <w:rPr>
          <w:rFonts w:ascii="Times New Roman" w:hAnsi="Times New Roman"/>
          <w:sz w:val="28"/>
          <w:szCs w:val="28"/>
        </w:rPr>
        <w:t>» (Детская Кавалеровская Социальная Инициатива).</w:t>
      </w:r>
    </w:p>
    <w:p w:rsidR="008443E0" w:rsidRPr="00A72F8C" w:rsidRDefault="008443E0" w:rsidP="008443E0">
      <w:pPr>
        <w:tabs>
          <w:tab w:val="left" w:pos="720"/>
          <w:tab w:val="left" w:pos="1134"/>
        </w:tabs>
        <w:spacing w:after="0"/>
        <w:ind w:firstLine="567"/>
        <w:jc w:val="both"/>
        <w:rPr>
          <w:rFonts w:ascii="Times New Roman" w:hAnsi="Times New Roman"/>
          <w:sz w:val="28"/>
          <w:szCs w:val="28"/>
        </w:rPr>
      </w:pPr>
      <w:r w:rsidRPr="00A72F8C">
        <w:rPr>
          <w:rFonts w:ascii="Times New Roman" w:hAnsi="Times New Roman"/>
          <w:sz w:val="28"/>
          <w:szCs w:val="28"/>
        </w:rPr>
        <w:t xml:space="preserve">  Организована работа с допризывной молодежью. Среди образовательных учреждений района проводится районный смотр-конкурс песни и строя на </w:t>
      </w:r>
      <w:r w:rsidRPr="00A72F8C">
        <w:rPr>
          <w:rFonts w:ascii="Times New Roman" w:hAnsi="Times New Roman"/>
          <w:sz w:val="28"/>
          <w:szCs w:val="28"/>
        </w:rPr>
        <w:lastRenderedPageBreak/>
        <w:t>лучшую физическую подготовку допризывной молодежи в рамках празднования Дня Победы.</w:t>
      </w:r>
    </w:p>
    <w:p w:rsidR="008443E0" w:rsidRPr="00A72F8C" w:rsidRDefault="008443E0" w:rsidP="008443E0">
      <w:pPr>
        <w:tabs>
          <w:tab w:val="left" w:pos="720"/>
          <w:tab w:val="left" w:pos="1134"/>
        </w:tabs>
        <w:spacing w:after="0"/>
        <w:ind w:firstLine="567"/>
        <w:jc w:val="both"/>
        <w:rPr>
          <w:rFonts w:ascii="Times New Roman" w:hAnsi="Times New Roman"/>
          <w:sz w:val="28"/>
          <w:szCs w:val="28"/>
        </w:rPr>
      </w:pPr>
      <w:r w:rsidRPr="00A72F8C">
        <w:rPr>
          <w:rFonts w:ascii="Times New Roman" w:hAnsi="Times New Roman"/>
          <w:sz w:val="28"/>
          <w:szCs w:val="28"/>
        </w:rPr>
        <w:t xml:space="preserve">  С целью профилактики безнадзорности на территории района проводится работа по вовлечению несовершеннолетних к регулярным занятиям физической культурой и спортом, активно пропагандируется здоровый образ жизни.</w:t>
      </w:r>
    </w:p>
    <w:p w:rsidR="008443E0" w:rsidRPr="00A72F8C" w:rsidRDefault="008443E0" w:rsidP="008443E0">
      <w:pPr>
        <w:tabs>
          <w:tab w:val="left" w:pos="709"/>
          <w:tab w:val="left" w:pos="1134"/>
        </w:tabs>
        <w:spacing w:after="0"/>
        <w:ind w:firstLine="567"/>
        <w:jc w:val="both"/>
        <w:rPr>
          <w:rFonts w:ascii="Times New Roman" w:hAnsi="Times New Roman"/>
          <w:sz w:val="28"/>
          <w:szCs w:val="28"/>
        </w:rPr>
      </w:pPr>
      <w:r w:rsidRPr="00A72F8C">
        <w:rPr>
          <w:rFonts w:ascii="Times New Roman" w:hAnsi="Times New Roman"/>
          <w:sz w:val="28"/>
          <w:szCs w:val="28"/>
        </w:rPr>
        <w:t xml:space="preserve">  В районе осуществляются мероприятия, направленные на поддержку талантливой молодежи. По итогам каждого семестра и полугодия в 2018 году лучшие студенты Кавалеровского многопрофильного колледжа и учащиеся общеобразовательных учреждений района стали стипендиатами главы Кавалеровского муниципального района.  В 2018 году на территории района состоялся краевой форум сельской молодежи «Близкие дали». В форуме приняли участие более 100 человек из Кавалеровского, </w:t>
      </w:r>
      <w:proofErr w:type="spellStart"/>
      <w:r w:rsidRPr="00A72F8C">
        <w:rPr>
          <w:rFonts w:ascii="Times New Roman" w:hAnsi="Times New Roman"/>
          <w:sz w:val="28"/>
          <w:szCs w:val="28"/>
        </w:rPr>
        <w:t>Чугуевского</w:t>
      </w:r>
      <w:proofErr w:type="spellEnd"/>
      <w:r w:rsidRPr="00A72F8C">
        <w:rPr>
          <w:rFonts w:ascii="Times New Roman" w:hAnsi="Times New Roman"/>
          <w:sz w:val="28"/>
          <w:szCs w:val="28"/>
        </w:rPr>
        <w:t>, Ольгинского, Тернейского и Дальнегорского районов.</w:t>
      </w:r>
    </w:p>
    <w:p w:rsidR="008443E0" w:rsidRPr="00A72F8C" w:rsidRDefault="008443E0" w:rsidP="008443E0">
      <w:pPr>
        <w:tabs>
          <w:tab w:val="left" w:pos="709"/>
          <w:tab w:val="left" w:pos="1134"/>
        </w:tabs>
        <w:spacing w:after="0"/>
        <w:ind w:firstLine="567"/>
        <w:jc w:val="both"/>
        <w:rPr>
          <w:rFonts w:ascii="Times New Roman" w:hAnsi="Times New Roman"/>
          <w:sz w:val="28"/>
          <w:szCs w:val="28"/>
        </w:rPr>
      </w:pPr>
      <w:r w:rsidRPr="00A72F8C">
        <w:rPr>
          <w:rFonts w:ascii="Times New Roman" w:hAnsi="Times New Roman"/>
          <w:sz w:val="28"/>
          <w:szCs w:val="28"/>
        </w:rPr>
        <w:t xml:space="preserve"> В течение года активисты Кавалеровского района принимали активное участие в работе краевых молодёжных форумов.</w:t>
      </w:r>
    </w:p>
    <w:p w:rsidR="008443E0" w:rsidRPr="00A72F8C" w:rsidRDefault="008443E0" w:rsidP="008443E0">
      <w:pPr>
        <w:tabs>
          <w:tab w:val="left" w:pos="709"/>
          <w:tab w:val="left" w:pos="1134"/>
        </w:tabs>
        <w:spacing w:after="0"/>
        <w:ind w:firstLine="567"/>
        <w:jc w:val="both"/>
        <w:rPr>
          <w:rFonts w:ascii="Times New Roman" w:hAnsi="Times New Roman"/>
          <w:sz w:val="28"/>
          <w:szCs w:val="28"/>
        </w:rPr>
      </w:pPr>
      <w:r w:rsidRPr="00A72F8C">
        <w:rPr>
          <w:rFonts w:ascii="Times New Roman" w:hAnsi="Times New Roman"/>
          <w:sz w:val="28"/>
          <w:szCs w:val="28"/>
        </w:rPr>
        <w:t xml:space="preserve">  В районе активно ведется работа по развитию добровольческого (волонтерского) движения. Активисты работают на базе Кавалеровского многопрофильного колледжа и в составе Совета молодежи Кавалеровского района. </w:t>
      </w:r>
    </w:p>
    <w:p w:rsidR="008443E0" w:rsidRPr="00A72F8C" w:rsidRDefault="008443E0" w:rsidP="008443E0">
      <w:pPr>
        <w:tabs>
          <w:tab w:val="left" w:pos="709"/>
          <w:tab w:val="left" w:pos="1134"/>
        </w:tabs>
        <w:spacing w:after="0"/>
        <w:ind w:firstLine="567"/>
        <w:jc w:val="both"/>
        <w:rPr>
          <w:rFonts w:ascii="Times New Roman" w:hAnsi="Times New Roman"/>
          <w:sz w:val="28"/>
          <w:szCs w:val="28"/>
        </w:rPr>
      </w:pPr>
      <w:r w:rsidRPr="00A72F8C">
        <w:rPr>
          <w:rFonts w:ascii="Times New Roman" w:hAnsi="Times New Roman"/>
          <w:sz w:val="28"/>
          <w:szCs w:val="28"/>
        </w:rPr>
        <w:t xml:space="preserve">  В Кавалеровском районе работает детско-юношеская военно-патриотическая организация «Спецназ Север». </w:t>
      </w:r>
      <w:r w:rsidRPr="00A72F8C">
        <w:rPr>
          <w:rFonts w:ascii="Times New Roman" w:hAnsi="Times New Roman"/>
          <w:bCs/>
          <w:sz w:val="28"/>
          <w:szCs w:val="28"/>
        </w:rPr>
        <w:t xml:space="preserve">Организация </w:t>
      </w:r>
      <w:r w:rsidRPr="00A72F8C">
        <w:rPr>
          <w:rFonts w:ascii="Times New Roman" w:hAnsi="Times New Roman"/>
          <w:sz w:val="28"/>
          <w:szCs w:val="28"/>
        </w:rPr>
        <w:t xml:space="preserve">создана с целью содействия укреплению военно-патриотического воспитания и допризывной подготовки молодёжи и детей. </w:t>
      </w:r>
    </w:p>
    <w:p w:rsidR="008443E0" w:rsidRPr="00A72F8C" w:rsidRDefault="008443E0" w:rsidP="008443E0">
      <w:pPr>
        <w:tabs>
          <w:tab w:val="left" w:pos="709"/>
          <w:tab w:val="left" w:pos="1134"/>
        </w:tabs>
        <w:spacing w:after="0"/>
        <w:ind w:firstLine="567"/>
        <w:jc w:val="both"/>
        <w:rPr>
          <w:rFonts w:ascii="Times New Roman" w:hAnsi="Times New Roman"/>
          <w:sz w:val="28"/>
          <w:szCs w:val="28"/>
        </w:rPr>
      </w:pPr>
      <w:r w:rsidRPr="00A72F8C">
        <w:rPr>
          <w:rFonts w:ascii="Times New Roman" w:hAnsi="Times New Roman"/>
          <w:sz w:val="28"/>
          <w:szCs w:val="28"/>
        </w:rPr>
        <w:t xml:space="preserve"> К</w:t>
      </w:r>
      <w:r w:rsidRPr="00A72F8C">
        <w:rPr>
          <w:rFonts w:ascii="Times New Roman" w:hAnsi="Times New Roman"/>
          <w:bCs/>
          <w:sz w:val="28"/>
          <w:szCs w:val="28"/>
        </w:rPr>
        <w:t>авалеровский «Спецназ Север» насчитывают более 60 человек. В 2018</w:t>
      </w:r>
      <w:r w:rsidRPr="00A72F8C">
        <w:rPr>
          <w:rFonts w:ascii="Times New Roman" w:hAnsi="Times New Roman"/>
          <w:sz w:val="28"/>
          <w:szCs w:val="28"/>
        </w:rPr>
        <w:t xml:space="preserve"> году воспитанники «Спецназ Север» активно вступали в юнармейское движение нашего района, и сегодня в его рядах более 30 юнармейцев. Юнармейское движение в Приморье продолжает развиваться. Все больше молодых людей присоединяются к Всероссийской акции.</w:t>
      </w:r>
    </w:p>
    <w:p w:rsidR="008443E0" w:rsidRPr="00A72F8C" w:rsidRDefault="008443E0" w:rsidP="008443E0">
      <w:pPr>
        <w:tabs>
          <w:tab w:val="left" w:pos="709"/>
          <w:tab w:val="left" w:pos="1134"/>
        </w:tabs>
        <w:spacing w:after="0"/>
        <w:ind w:firstLine="567"/>
        <w:jc w:val="both"/>
        <w:rPr>
          <w:rStyle w:val="FontStyle170"/>
          <w:b/>
          <w:sz w:val="28"/>
          <w:szCs w:val="28"/>
        </w:rPr>
      </w:pPr>
      <w:r w:rsidRPr="00A72F8C">
        <w:rPr>
          <w:rFonts w:ascii="Times New Roman" w:hAnsi="Times New Roman"/>
          <w:sz w:val="28"/>
          <w:szCs w:val="28"/>
        </w:rPr>
        <w:t xml:space="preserve">  </w:t>
      </w:r>
    </w:p>
    <w:p w:rsidR="008443E0" w:rsidRPr="00A72F8C" w:rsidRDefault="008443E0" w:rsidP="008443E0">
      <w:pPr>
        <w:autoSpaceDE w:val="0"/>
        <w:autoSpaceDN w:val="0"/>
        <w:adjustRightInd w:val="0"/>
        <w:spacing w:after="0"/>
        <w:jc w:val="center"/>
        <w:rPr>
          <w:rStyle w:val="FontStyle170"/>
          <w:b/>
          <w:sz w:val="28"/>
          <w:szCs w:val="28"/>
        </w:rPr>
      </w:pPr>
      <w:r w:rsidRPr="00A72F8C">
        <w:rPr>
          <w:rStyle w:val="FontStyle170"/>
          <w:b/>
          <w:sz w:val="28"/>
          <w:szCs w:val="28"/>
        </w:rPr>
        <w:t>Объекты культурного наследия</w:t>
      </w:r>
    </w:p>
    <w:p w:rsidR="008443E0" w:rsidRPr="00A72F8C" w:rsidRDefault="008443E0" w:rsidP="008443E0">
      <w:pPr>
        <w:autoSpaceDE w:val="0"/>
        <w:autoSpaceDN w:val="0"/>
        <w:adjustRightInd w:val="0"/>
        <w:spacing w:after="0"/>
        <w:jc w:val="center"/>
        <w:rPr>
          <w:rStyle w:val="FontStyle170"/>
          <w:b/>
          <w:sz w:val="28"/>
          <w:szCs w:val="28"/>
        </w:rPr>
      </w:pPr>
    </w:p>
    <w:p w:rsidR="008443E0" w:rsidRPr="00A72F8C" w:rsidRDefault="008443E0" w:rsidP="008443E0">
      <w:pPr>
        <w:adjustRightInd w:val="0"/>
        <w:snapToGrid w:val="0"/>
        <w:spacing w:after="0"/>
        <w:ind w:firstLine="709"/>
        <w:contextualSpacing/>
        <w:jc w:val="both"/>
        <w:rPr>
          <w:rFonts w:ascii="Times New Roman" w:hAnsi="Times New Roman"/>
          <w:sz w:val="28"/>
          <w:szCs w:val="28"/>
        </w:rPr>
      </w:pPr>
      <w:r w:rsidRPr="00A72F8C">
        <w:rPr>
          <w:rFonts w:ascii="Times New Roman" w:hAnsi="Times New Roman"/>
          <w:bCs/>
          <w:sz w:val="28"/>
          <w:szCs w:val="28"/>
        </w:rPr>
        <w:t>В</w:t>
      </w:r>
      <w:r w:rsidRPr="00A72F8C">
        <w:rPr>
          <w:rFonts w:ascii="Times New Roman" w:hAnsi="Times New Roman"/>
          <w:sz w:val="28"/>
          <w:szCs w:val="28"/>
        </w:rPr>
        <w:t xml:space="preserve"> муниципальной собственности Кавалеровского муниципального района находятся 7 памятников истории, на которые зарегистрировано право собственности и изготовлены технические паспорта. Памятники расположены в </w:t>
      </w:r>
      <w:proofErr w:type="spellStart"/>
      <w:r w:rsidRPr="00A72F8C">
        <w:rPr>
          <w:rFonts w:ascii="Times New Roman" w:hAnsi="Times New Roman"/>
          <w:sz w:val="28"/>
          <w:szCs w:val="28"/>
        </w:rPr>
        <w:t>пгт</w:t>
      </w:r>
      <w:proofErr w:type="spellEnd"/>
      <w:r w:rsidRPr="00A72F8C">
        <w:rPr>
          <w:rFonts w:ascii="Times New Roman" w:hAnsi="Times New Roman"/>
          <w:sz w:val="28"/>
          <w:szCs w:val="28"/>
        </w:rPr>
        <w:t xml:space="preserve">. Кавалерово, </w:t>
      </w:r>
      <w:proofErr w:type="spellStart"/>
      <w:r w:rsidRPr="00A72F8C">
        <w:rPr>
          <w:rFonts w:ascii="Times New Roman" w:hAnsi="Times New Roman"/>
          <w:sz w:val="28"/>
          <w:szCs w:val="28"/>
        </w:rPr>
        <w:t>пгт</w:t>
      </w:r>
      <w:proofErr w:type="spellEnd"/>
      <w:r w:rsidRPr="00A72F8C">
        <w:rPr>
          <w:rFonts w:ascii="Times New Roman" w:hAnsi="Times New Roman"/>
          <w:sz w:val="28"/>
          <w:szCs w:val="28"/>
        </w:rPr>
        <w:t xml:space="preserve">. Хрустальный, с. </w:t>
      </w:r>
      <w:proofErr w:type="spellStart"/>
      <w:r w:rsidRPr="00A72F8C">
        <w:rPr>
          <w:rFonts w:ascii="Times New Roman" w:hAnsi="Times New Roman"/>
          <w:sz w:val="28"/>
          <w:szCs w:val="28"/>
        </w:rPr>
        <w:t>Богополь</w:t>
      </w:r>
      <w:proofErr w:type="spellEnd"/>
      <w:r w:rsidRPr="00A72F8C">
        <w:rPr>
          <w:rFonts w:ascii="Times New Roman" w:hAnsi="Times New Roman"/>
          <w:sz w:val="28"/>
          <w:szCs w:val="28"/>
        </w:rPr>
        <w:t xml:space="preserve"> и с. Зеркальное. </w:t>
      </w:r>
    </w:p>
    <w:p w:rsidR="008443E0" w:rsidRPr="00A72F8C" w:rsidRDefault="008443E0" w:rsidP="008443E0">
      <w:pPr>
        <w:adjustRightInd w:val="0"/>
        <w:snapToGrid w:val="0"/>
        <w:spacing w:after="0"/>
        <w:ind w:firstLine="709"/>
        <w:contextualSpacing/>
        <w:jc w:val="both"/>
        <w:rPr>
          <w:rStyle w:val="FontStyle13"/>
          <w:sz w:val="28"/>
          <w:szCs w:val="28"/>
        </w:rPr>
      </w:pPr>
      <w:r w:rsidRPr="00A72F8C">
        <w:rPr>
          <w:rFonts w:ascii="Times New Roman" w:hAnsi="Times New Roman"/>
          <w:sz w:val="28"/>
          <w:szCs w:val="28"/>
        </w:rPr>
        <w:t xml:space="preserve">На территории Кавалеровского муниципального района находится один памятник с возможностью зажжения «вечного огня» - это памятник «Кавалеровцам, погибшим в годы Великой Отечественной войны», расположенный по адресу: </w:t>
      </w:r>
      <w:proofErr w:type="spellStart"/>
      <w:r w:rsidRPr="00A72F8C">
        <w:rPr>
          <w:rFonts w:ascii="Times New Roman" w:hAnsi="Times New Roman"/>
          <w:sz w:val="28"/>
          <w:szCs w:val="28"/>
        </w:rPr>
        <w:t>пгт</w:t>
      </w:r>
      <w:proofErr w:type="gramStart"/>
      <w:r w:rsidRPr="00A72F8C">
        <w:rPr>
          <w:rFonts w:ascii="Times New Roman" w:hAnsi="Times New Roman"/>
          <w:sz w:val="28"/>
          <w:szCs w:val="28"/>
        </w:rPr>
        <w:t>.К</w:t>
      </w:r>
      <w:proofErr w:type="gramEnd"/>
      <w:r w:rsidRPr="00A72F8C">
        <w:rPr>
          <w:rFonts w:ascii="Times New Roman" w:hAnsi="Times New Roman"/>
          <w:sz w:val="28"/>
          <w:szCs w:val="28"/>
        </w:rPr>
        <w:t>авалерово</w:t>
      </w:r>
      <w:proofErr w:type="spellEnd"/>
      <w:r w:rsidRPr="00A72F8C">
        <w:rPr>
          <w:rFonts w:ascii="Times New Roman" w:hAnsi="Times New Roman"/>
          <w:sz w:val="28"/>
          <w:szCs w:val="28"/>
        </w:rPr>
        <w:t xml:space="preserve">, ул. Арсеньева, д.57. </w:t>
      </w:r>
      <w:r w:rsidRPr="00A72F8C">
        <w:rPr>
          <w:rStyle w:val="FontStyle13"/>
          <w:sz w:val="28"/>
          <w:szCs w:val="28"/>
        </w:rPr>
        <w:t xml:space="preserve">Зажжение </w:t>
      </w:r>
      <w:r w:rsidRPr="00A72F8C">
        <w:rPr>
          <w:rStyle w:val="FontStyle13"/>
          <w:sz w:val="28"/>
          <w:szCs w:val="28"/>
        </w:rPr>
        <w:lastRenderedPageBreak/>
        <w:t xml:space="preserve">«Вечного огня»  носит периодический характер и производится во время празднования государственных праздников. </w:t>
      </w:r>
    </w:p>
    <w:p w:rsidR="008443E0" w:rsidRPr="00A72F8C" w:rsidRDefault="008443E0" w:rsidP="008443E0">
      <w:pPr>
        <w:adjustRightInd w:val="0"/>
        <w:snapToGrid w:val="0"/>
        <w:spacing w:after="0"/>
        <w:ind w:firstLine="709"/>
        <w:contextualSpacing/>
        <w:jc w:val="both"/>
        <w:rPr>
          <w:rFonts w:ascii="Times New Roman" w:hAnsi="Times New Roman"/>
          <w:sz w:val="28"/>
          <w:szCs w:val="28"/>
        </w:rPr>
      </w:pPr>
      <w:r w:rsidRPr="00A72F8C">
        <w:rPr>
          <w:rFonts w:ascii="Times New Roman" w:hAnsi="Times New Roman"/>
          <w:sz w:val="28"/>
          <w:szCs w:val="28"/>
        </w:rPr>
        <w:t>Все памятники находятся в удовлетворительном состоянии.</w:t>
      </w:r>
    </w:p>
    <w:p w:rsidR="008443E0" w:rsidRPr="00A72F8C" w:rsidRDefault="008443E0" w:rsidP="008443E0">
      <w:pPr>
        <w:adjustRightInd w:val="0"/>
        <w:snapToGrid w:val="0"/>
        <w:spacing w:after="0"/>
        <w:ind w:firstLine="709"/>
        <w:contextualSpacing/>
        <w:jc w:val="both"/>
        <w:rPr>
          <w:rFonts w:ascii="Times New Roman" w:hAnsi="Times New Roman"/>
          <w:sz w:val="28"/>
          <w:szCs w:val="28"/>
        </w:rPr>
      </w:pPr>
      <w:proofErr w:type="gramStart"/>
      <w:r w:rsidRPr="00A72F8C">
        <w:rPr>
          <w:rFonts w:ascii="Times New Roman" w:hAnsi="Times New Roman"/>
          <w:sz w:val="28"/>
          <w:szCs w:val="28"/>
        </w:rPr>
        <w:t xml:space="preserve">Ежегодно в рамках реализации муниципальной программы «Развитие культуры и молодежной политики в Кавалеровском муниципальном районе» у памятника </w:t>
      </w:r>
      <w:proofErr w:type="spellStart"/>
      <w:r w:rsidRPr="00A72F8C">
        <w:rPr>
          <w:rFonts w:ascii="Times New Roman" w:hAnsi="Times New Roman"/>
          <w:sz w:val="28"/>
          <w:szCs w:val="28"/>
        </w:rPr>
        <w:t>воинам-кавалеровцам</w:t>
      </w:r>
      <w:proofErr w:type="spellEnd"/>
      <w:r w:rsidRPr="00A72F8C">
        <w:rPr>
          <w:rFonts w:ascii="Times New Roman" w:hAnsi="Times New Roman"/>
          <w:sz w:val="28"/>
          <w:szCs w:val="28"/>
        </w:rPr>
        <w:t>, павшим в годы ВОВ, проходят памятные мероприятия с возложением цветов.</w:t>
      </w:r>
      <w:proofErr w:type="gramEnd"/>
    </w:p>
    <w:p w:rsidR="008443E0" w:rsidRPr="00A72F8C" w:rsidRDefault="008443E0" w:rsidP="008443E0">
      <w:pPr>
        <w:tabs>
          <w:tab w:val="left" w:pos="709"/>
          <w:tab w:val="left" w:pos="1134"/>
        </w:tabs>
        <w:spacing w:after="0"/>
        <w:ind w:firstLine="567"/>
        <w:jc w:val="both"/>
        <w:rPr>
          <w:rFonts w:ascii="Times New Roman" w:hAnsi="Times New Roman"/>
          <w:sz w:val="28"/>
          <w:szCs w:val="28"/>
        </w:rPr>
      </w:pPr>
    </w:p>
    <w:p w:rsidR="008443E0" w:rsidRPr="00A72F8C" w:rsidRDefault="008443E0" w:rsidP="008443E0">
      <w:pPr>
        <w:tabs>
          <w:tab w:val="left" w:pos="709"/>
          <w:tab w:val="left" w:pos="1134"/>
        </w:tabs>
        <w:spacing w:after="0"/>
        <w:ind w:firstLine="567"/>
        <w:jc w:val="center"/>
        <w:rPr>
          <w:rFonts w:ascii="Times New Roman" w:hAnsi="Times New Roman"/>
          <w:b/>
          <w:sz w:val="28"/>
          <w:szCs w:val="28"/>
        </w:rPr>
      </w:pPr>
      <w:r w:rsidRPr="00A72F8C">
        <w:rPr>
          <w:rFonts w:ascii="Times New Roman" w:hAnsi="Times New Roman"/>
          <w:b/>
          <w:sz w:val="28"/>
          <w:szCs w:val="28"/>
        </w:rPr>
        <w:t>Состояние инфраструктуры</w:t>
      </w:r>
    </w:p>
    <w:p w:rsidR="008443E0" w:rsidRPr="00A72F8C" w:rsidRDefault="008443E0" w:rsidP="008443E0">
      <w:pPr>
        <w:tabs>
          <w:tab w:val="left" w:pos="709"/>
          <w:tab w:val="left" w:pos="1134"/>
        </w:tabs>
        <w:spacing w:after="0"/>
        <w:ind w:firstLine="567"/>
        <w:jc w:val="center"/>
        <w:rPr>
          <w:rFonts w:ascii="Times New Roman" w:hAnsi="Times New Roman"/>
          <w:b/>
          <w:sz w:val="28"/>
          <w:szCs w:val="28"/>
        </w:rPr>
      </w:pPr>
    </w:p>
    <w:p w:rsidR="008443E0" w:rsidRPr="00A72F8C" w:rsidRDefault="008443E0" w:rsidP="0079150E">
      <w:pPr>
        <w:spacing w:after="0"/>
        <w:rPr>
          <w:rFonts w:ascii="Times New Roman" w:hAnsi="Times New Roman"/>
          <w:sz w:val="28"/>
          <w:szCs w:val="28"/>
        </w:rPr>
      </w:pPr>
      <w:r w:rsidRPr="00A72F8C">
        <w:rPr>
          <w:rFonts w:ascii="Times New Roman" w:hAnsi="Times New Roman"/>
          <w:b/>
          <w:sz w:val="28"/>
          <w:szCs w:val="28"/>
        </w:rPr>
        <w:t>Транспортная инфраструктура</w:t>
      </w:r>
    </w:p>
    <w:p w:rsidR="008443E0" w:rsidRPr="00A72F8C" w:rsidRDefault="008443E0" w:rsidP="008443E0">
      <w:pPr>
        <w:spacing w:after="0"/>
        <w:ind w:firstLine="708"/>
        <w:jc w:val="both"/>
        <w:rPr>
          <w:rFonts w:ascii="Times New Roman" w:hAnsi="Times New Roman"/>
          <w:sz w:val="28"/>
          <w:szCs w:val="28"/>
        </w:rPr>
      </w:pPr>
      <w:r w:rsidRPr="00A72F8C">
        <w:rPr>
          <w:rFonts w:ascii="Times New Roman" w:hAnsi="Times New Roman"/>
          <w:sz w:val="28"/>
          <w:szCs w:val="28"/>
        </w:rPr>
        <w:t xml:space="preserve">Преимуществом Кавалеровского района является близость к Китайской Народной Республике, наличие междугороднего аэропорта, развитая сеть автомобильных дорог твёрдого покрытия между населенными пунктами поселений, также через Кавалеровский район проходит трасса краевого значения,  что позволяет осуществлять грузовые  операции. Кроме того, имеющийся </w:t>
      </w:r>
      <w:proofErr w:type="gramStart"/>
      <w:r w:rsidRPr="00A72F8C">
        <w:rPr>
          <w:rFonts w:ascii="Times New Roman" w:hAnsi="Times New Roman"/>
          <w:sz w:val="28"/>
          <w:szCs w:val="28"/>
        </w:rPr>
        <w:t>аэропорт</w:t>
      </w:r>
      <w:proofErr w:type="gramEnd"/>
      <w:r w:rsidRPr="00A72F8C">
        <w:rPr>
          <w:rFonts w:ascii="Times New Roman" w:hAnsi="Times New Roman"/>
          <w:sz w:val="28"/>
          <w:szCs w:val="28"/>
        </w:rPr>
        <w:t xml:space="preserve"> возможно использовать для организации </w:t>
      </w:r>
      <w:proofErr w:type="spellStart"/>
      <w:r w:rsidRPr="00A72F8C">
        <w:rPr>
          <w:rFonts w:ascii="Times New Roman" w:hAnsi="Times New Roman"/>
          <w:sz w:val="28"/>
          <w:szCs w:val="28"/>
        </w:rPr>
        <w:t>авиачартерных</w:t>
      </w:r>
      <w:proofErr w:type="spellEnd"/>
      <w:r w:rsidRPr="00A72F8C">
        <w:rPr>
          <w:rFonts w:ascii="Times New Roman" w:hAnsi="Times New Roman"/>
          <w:sz w:val="28"/>
          <w:szCs w:val="28"/>
        </w:rPr>
        <w:t xml:space="preserve"> перевозок. Сформированная на сегодняшний день автотранспортная сеть обеспечивает потребности населения Кавалеровского района в пассажирских перевозках.   </w:t>
      </w:r>
    </w:p>
    <w:p w:rsidR="008443E0" w:rsidRPr="00A72F8C" w:rsidRDefault="008443E0" w:rsidP="008443E0">
      <w:pPr>
        <w:tabs>
          <w:tab w:val="left" w:pos="709"/>
        </w:tabs>
        <w:spacing w:after="0"/>
        <w:jc w:val="both"/>
        <w:rPr>
          <w:rFonts w:ascii="Times New Roman" w:hAnsi="Times New Roman"/>
          <w:sz w:val="28"/>
          <w:szCs w:val="28"/>
        </w:rPr>
      </w:pPr>
      <w:r w:rsidRPr="00A72F8C">
        <w:rPr>
          <w:rFonts w:ascii="Times New Roman" w:hAnsi="Times New Roman"/>
          <w:sz w:val="28"/>
          <w:szCs w:val="28"/>
        </w:rPr>
        <w:t xml:space="preserve">          Всего в Кавалеровском муниципальном районе протяженность автомобильных дорог общего пользования местного значения составляет 192,3 км, в том числе с твердым покрытием 163,3 км, с усовершенствованным 30,16 км. </w:t>
      </w:r>
    </w:p>
    <w:p w:rsidR="008443E0" w:rsidRPr="00A72F8C" w:rsidRDefault="008443E0" w:rsidP="008443E0">
      <w:pPr>
        <w:tabs>
          <w:tab w:val="left" w:pos="709"/>
        </w:tabs>
        <w:spacing w:after="0"/>
        <w:jc w:val="both"/>
        <w:rPr>
          <w:rFonts w:ascii="Times New Roman" w:hAnsi="Times New Roman"/>
          <w:sz w:val="28"/>
          <w:szCs w:val="28"/>
        </w:rPr>
      </w:pPr>
      <w:r w:rsidRPr="00A72F8C">
        <w:rPr>
          <w:rFonts w:ascii="Times New Roman" w:hAnsi="Times New Roman"/>
          <w:sz w:val="28"/>
          <w:szCs w:val="28"/>
        </w:rPr>
        <w:t xml:space="preserve">          В 2018 году администрацией Кавалеровского муниципального района взято на обслуживание 18 км бесхозяйных дорог, ведущих к излюбленным местам отдыха туристов на побережье Японского моря. </w:t>
      </w:r>
    </w:p>
    <w:p w:rsidR="008443E0" w:rsidRPr="00A72F8C" w:rsidRDefault="008443E0" w:rsidP="008443E0">
      <w:pPr>
        <w:spacing w:after="0"/>
        <w:ind w:firstLine="708"/>
        <w:jc w:val="both"/>
        <w:rPr>
          <w:rFonts w:ascii="Times New Roman" w:hAnsi="Times New Roman"/>
          <w:sz w:val="28"/>
          <w:szCs w:val="28"/>
        </w:rPr>
      </w:pPr>
      <w:r w:rsidRPr="00A72F8C">
        <w:rPr>
          <w:rFonts w:ascii="Times New Roman" w:hAnsi="Times New Roman"/>
          <w:sz w:val="28"/>
          <w:szCs w:val="28"/>
        </w:rPr>
        <w:t xml:space="preserve">Сформированная на сегодняшний день автотранспортная сеть обеспечивает потребности населения Кавалеровского района в пассажирских перевозках.   </w:t>
      </w:r>
    </w:p>
    <w:p w:rsidR="008443E0" w:rsidRPr="00A72F8C" w:rsidRDefault="008443E0" w:rsidP="008443E0">
      <w:pPr>
        <w:spacing w:after="0"/>
        <w:ind w:firstLine="708"/>
        <w:jc w:val="both"/>
        <w:rPr>
          <w:b/>
          <w:sz w:val="28"/>
          <w:szCs w:val="28"/>
        </w:rPr>
      </w:pPr>
    </w:p>
    <w:p w:rsidR="008443E0" w:rsidRPr="00A72F8C" w:rsidRDefault="008443E0" w:rsidP="008443E0">
      <w:pPr>
        <w:pStyle w:val="a6"/>
        <w:spacing w:after="0"/>
        <w:ind w:left="0"/>
        <w:rPr>
          <w:rFonts w:ascii="Times New Roman" w:hAnsi="Times New Roman"/>
          <w:b/>
          <w:sz w:val="28"/>
          <w:szCs w:val="28"/>
        </w:rPr>
      </w:pPr>
      <w:r w:rsidRPr="00A72F8C">
        <w:rPr>
          <w:rFonts w:ascii="Times New Roman" w:hAnsi="Times New Roman"/>
          <w:b/>
          <w:sz w:val="28"/>
          <w:szCs w:val="28"/>
        </w:rPr>
        <w:t>Газоснабжение</w:t>
      </w:r>
    </w:p>
    <w:p w:rsidR="008443E0" w:rsidRPr="00A72F8C" w:rsidRDefault="008443E0" w:rsidP="008443E0">
      <w:pPr>
        <w:spacing w:after="0"/>
        <w:ind w:firstLine="720"/>
        <w:jc w:val="both"/>
        <w:rPr>
          <w:rFonts w:ascii="Times New Roman" w:hAnsi="Times New Roman"/>
          <w:sz w:val="28"/>
          <w:szCs w:val="28"/>
        </w:rPr>
      </w:pPr>
      <w:r w:rsidRPr="00A72F8C">
        <w:rPr>
          <w:rFonts w:ascii="Times New Roman" w:hAnsi="Times New Roman"/>
          <w:sz w:val="28"/>
          <w:szCs w:val="28"/>
        </w:rPr>
        <w:t>Газоснабжение многоквартирных жилых домов в Кавалеровском районе отсутствует. В индивидуальные жилые дома осуществляется поставка газа в баллонах</w:t>
      </w: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r w:rsidRPr="00A72F8C">
        <w:rPr>
          <w:rFonts w:ascii="Times New Roman" w:hAnsi="Times New Roman"/>
          <w:b/>
          <w:sz w:val="28"/>
          <w:szCs w:val="28"/>
        </w:rPr>
        <w:t>Энергоснабжение</w:t>
      </w:r>
    </w:p>
    <w:p w:rsidR="008443E0" w:rsidRPr="00A72F8C" w:rsidRDefault="008443E0" w:rsidP="008443E0">
      <w:pPr>
        <w:tabs>
          <w:tab w:val="left" w:pos="720"/>
        </w:tabs>
        <w:spacing w:after="0"/>
        <w:jc w:val="both"/>
        <w:rPr>
          <w:rFonts w:ascii="Times New Roman" w:hAnsi="Times New Roman"/>
          <w:sz w:val="28"/>
          <w:szCs w:val="28"/>
        </w:rPr>
      </w:pPr>
      <w:r w:rsidRPr="00A72F8C">
        <w:rPr>
          <w:rFonts w:ascii="Times New Roman" w:hAnsi="Times New Roman"/>
          <w:sz w:val="28"/>
          <w:szCs w:val="28"/>
        </w:rPr>
        <w:t xml:space="preserve">         Полномочия по организации электроснабжения в Кавалеровском районе выполняются администрацией района путем мониторинга хода подготовки </w:t>
      </w:r>
      <w:r w:rsidRPr="00A72F8C">
        <w:rPr>
          <w:rFonts w:ascii="Times New Roman" w:hAnsi="Times New Roman"/>
          <w:sz w:val="28"/>
          <w:szCs w:val="28"/>
        </w:rPr>
        <w:lastRenderedPageBreak/>
        <w:t xml:space="preserve">сетевых организаций к осенне-зимнему периоду, согласования программ, подписания паспортов готовности организаций к осенне-зимнему периоду. </w:t>
      </w:r>
    </w:p>
    <w:p w:rsidR="008443E0" w:rsidRPr="00A72F8C" w:rsidRDefault="008443E0" w:rsidP="008443E0">
      <w:pPr>
        <w:tabs>
          <w:tab w:val="left" w:pos="720"/>
        </w:tabs>
        <w:spacing w:after="0"/>
        <w:jc w:val="both"/>
        <w:rPr>
          <w:rFonts w:ascii="Times New Roman" w:hAnsi="Times New Roman"/>
          <w:sz w:val="28"/>
          <w:szCs w:val="28"/>
        </w:rPr>
      </w:pPr>
      <w:r w:rsidRPr="00A72F8C">
        <w:rPr>
          <w:rFonts w:ascii="Times New Roman" w:hAnsi="Times New Roman"/>
          <w:sz w:val="28"/>
          <w:szCs w:val="28"/>
        </w:rPr>
        <w:t xml:space="preserve">          Электроснабжение осуществляется двумя сетевыми организациями – АО «Кавалеровская электросеть» и структурным подразделением «Приморские северные электрические сети» филиала «ПЭС» ПАО «ДРСК», которые транспортируют электроэнергию по сетям к потребителям, заключающим договоры на электроснабжение с </w:t>
      </w:r>
      <w:proofErr w:type="spellStart"/>
      <w:r w:rsidRPr="00A72F8C">
        <w:rPr>
          <w:rFonts w:ascii="Times New Roman" w:hAnsi="Times New Roman"/>
          <w:sz w:val="28"/>
          <w:szCs w:val="28"/>
        </w:rPr>
        <w:t>Кавалеровским</w:t>
      </w:r>
      <w:proofErr w:type="spellEnd"/>
      <w:r w:rsidRPr="00A72F8C">
        <w:rPr>
          <w:rFonts w:ascii="Times New Roman" w:hAnsi="Times New Roman"/>
          <w:sz w:val="28"/>
          <w:szCs w:val="28"/>
        </w:rPr>
        <w:t xml:space="preserve"> отделением филиала «</w:t>
      </w:r>
      <w:proofErr w:type="spellStart"/>
      <w:r w:rsidRPr="00A72F8C">
        <w:rPr>
          <w:rFonts w:ascii="Times New Roman" w:hAnsi="Times New Roman"/>
          <w:sz w:val="28"/>
          <w:szCs w:val="28"/>
        </w:rPr>
        <w:t>Дальэнергосбыт</w:t>
      </w:r>
      <w:proofErr w:type="spellEnd"/>
      <w:r w:rsidRPr="00A72F8C">
        <w:rPr>
          <w:rFonts w:ascii="Times New Roman" w:hAnsi="Times New Roman"/>
          <w:sz w:val="28"/>
          <w:szCs w:val="28"/>
        </w:rPr>
        <w:t>» ПАО «ДЭК».</w:t>
      </w:r>
    </w:p>
    <w:p w:rsidR="008443E0" w:rsidRPr="00A72F8C" w:rsidRDefault="008443E0" w:rsidP="008443E0">
      <w:pPr>
        <w:tabs>
          <w:tab w:val="left" w:pos="720"/>
        </w:tabs>
        <w:spacing w:after="0"/>
        <w:jc w:val="both"/>
        <w:rPr>
          <w:rFonts w:ascii="Times New Roman" w:hAnsi="Times New Roman"/>
          <w:sz w:val="28"/>
          <w:szCs w:val="28"/>
        </w:rPr>
      </w:pPr>
    </w:p>
    <w:p w:rsidR="008443E0" w:rsidRPr="00A72F8C" w:rsidRDefault="008443E0" w:rsidP="008443E0">
      <w:pPr>
        <w:tabs>
          <w:tab w:val="left" w:pos="720"/>
        </w:tabs>
        <w:spacing w:after="0"/>
        <w:jc w:val="both"/>
        <w:rPr>
          <w:rFonts w:ascii="Times New Roman" w:hAnsi="Times New Roman"/>
          <w:b/>
          <w:sz w:val="28"/>
          <w:szCs w:val="28"/>
        </w:rPr>
      </w:pPr>
      <w:r w:rsidRPr="00A72F8C">
        <w:rPr>
          <w:rFonts w:ascii="Times New Roman" w:hAnsi="Times New Roman"/>
          <w:b/>
          <w:sz w:val="28"/>
          <w:szCs w:val="28"/>
        </w:rPr>
        <w:t xml:space="preserve">Связь и </w:t>
      </w:r>
      <w:proofErr w:type="spellStart"/>
      <w:r w:rsidRPr="00A72F8C">
        <w:rPr>
          <w:rFonts w:ascii="Times New Roman" w:hAnsi="Times New Roman"/>
          <w:b/>
          <w:sz w:val="28"/>
          <w:szCs w:val="28"/>
        </w:rPr>
        <w:t>телекомуникации</w:t>
      </w:r>
      <w:proofErr w:type="spellEnd"/>
    </w:p>
    <w:p w:rsidR="008443E0" w:rsidRPr="00A72F8C" w:rsidRDefault="008443E0" w:rsidP="008443E0">
      <w:pPr>
        <w:tabs>
          <w:tab w:val="left" w:pos="720"/>
        </w:tabs>
        <w:spacing w:after="0"/>
        <w:jc w:val="both"/>
        <w:rPr>
          <w:rFonts w:ascii="Times New Roman" w:hAnsi="Times New Roman"/>
          <w:sz w:val="28"/>
          <w:szCs w:val="28"/>
        </w:rPr>
      </w:pPr>
      <w:r w:rsidRPr="00A72F8C">
        <w:rPr>
          <w:rFonts w:ascii="Times New Roman" w:hAnsi="Times New Roman"/>
          <w:sz w:val="28"/>
          <w:szCs w:val="28"/>
        </w:rPr>
        <w:t xml:space="preserve">         Постоянно расширяется рынок услуг связи, предлагаемых населению. Услуги мобильной сотовой связи жителям района предоставляют четыре крупнейших оператора сотовой связи (Мегафон, МТС, </w:t>
      </w:r>
      <w:proofErr w:type="spellStart"/>
      <w:r w:rsidRPr="00A72F8C">
        <w:rPr>
          <w:rFonts w:ascii="Times New Roman" w:hAnsi="Times New Roman"/>
          <w:sz w:val="28"/>
          <w:szCs w:val="28"/>
        </w:rPr>
        <w:t>Билайн</w:t>
      </w:r>
      <w:proofErr w:type="spellEnd"/>
      <w:r w:rsidRPr="00A72F8C">
        <w:rPr>
          <w:rFonts w:ascii="Times New Roman" w:hAnsi="Times New Roman"/>
          <w:sz w:val="28"/>
          <w:szCs w:val="28"/>
        </w:rPr>
        <w:t xml:space="preserve">, </w:t>
      </w:r>
      <w:proofErr w:type="spellStart"/>
      <w:r w:rsidRPr="00A72F8C">
        <w:rPr>
          <w:rFonts w:ascii="Times New Roman" w:hAnsi="Times New Roman"/>
          <w:sz w:val="28"/>
          <w:szCs w:val="28"/>
        </w:rPr>
        <w:t>Ростелеком</w:t>
      </w:r>
      <w:proofErr w:type="spellEnd"/>
      <w:r w:rsidRPr="00A72F8C">
        <w:rPr>
          <w:rFonts w:ascii="Times New Roman" w:hAnsi="Times New Roman"/>
          <w:sz w:val="28"/>
          <w:szCs w:val="28"/>
        </w:rPr>
        <w:t xml:space="preserve">). Объем услуг сотовой связи продолжает увеличиваться, жители района имеют по две-три сим-карты различных компаний. </w:t>
      </w:r>
    </w:p>
    <w:p w:rsidR="008443E0" w:rsidRPr="00A72F8C" w:rsidRDefault="008443E0" w:rsidP="008443E0">
      <w:pPr>
        <w:spacing w:after="0"/>
        <w:ind w:firstLine="720"/>
        <w:jc w:val="both"/>
        <w:rPr>
          <w:rFonts w:ascii="Times New Roman" w:hAnsi="Times New Roman"/>
          <w:sz w:val="28"/>
          <w:szCs w:val="28"/>
        </w:rPr>
      </w:pPr>
      <w:r w:rsidRPr="00A72F8C">
        <w:rPr>
          <w:rFonts w:ascii="Times New Roman" w:hAnsi="Times New Roman"/>
          <w:sz w:val="28"/>
          <w:szCs w:val="28"/>
        </w:rPr>
        <w:t>ПАО «</w:t>
      </w:r>
      <w:proofErr w:type="spellStart"/>
      <w:r w:rsidRPr="00A72F8C">
        <w:rPr>
          <w:rFonts w:ascii="Times New Roman" w:hAnsi="Times New Roman"/>
          <w:sz w:val="28"/>
          <w:szCs w:val="28"/>
        </w:rPr>
        <w:t>Ростелеком</w:t>
      </w:r>
      <w:proofErr w:type="spellEnd"/>
      <w:r w:rsidRPr="00A72F8C">
        <w:rPr>
          <w:rFonts w:ascii="Times New Roman" w:hAnsi="Times New Roman"/>
          <w:sz w:val="28"/>
          <w:szCs w:val="28"/>
        </w:rPr>
        <w:t xml:space="preserve">» продолжает развивать оптическую телекоммуникационную инфраструктуру. Компания построила оптические сети по технологии </w:t>
      </w:r>
      <w:proofErr w:type="spellStart"/>
      <w:r w:rsidRPr="00A72F8C">
        <w:rPr>
          <w:rFonts w:ascii="Times New Roman" w:hAnsi="Times New Roman"/>
          <w:sz w:val="28"/>
          <w:szCs w:val="28"/>
        </w:rPr>
        <w:t>MetroE</w:t>
      </w:r>
      <w:proofErr w:type="spellEnd"/>
      <w:r w:rsidRPr="00A72F8C">
        <w:rPr>
          <w:rFonts w:ascii="Times New Roman" w:hAnsi="Times New Roman"/>
          <w:sz w:val="28"/>
          <w:szCs w:val="28"/>
          <w:lang w:val="en-US"/>
        </w:rPr>
        <w:t>n</w:t>
      </w:r>
      <w:proofErr w:type="spellStart"/>
      <w:r w:rsidRPr="00A72F8C">
        <w:rPr>
          <w:rFonts w:ascii="Times New Roman" w:hAnsi="Times New Roman"/>
          <w:sz w:val="28"/>
          <w:szCs w:val="28"/>
        </w:rPr>
        <w:t>thernet</w:t>
      </w:r>
      <w:proofErr w:type="spellEnd"/>
      <w:r w:rsidRPr="00A72F8C">
        <w:rPr>
          <w:rFonts w:ascii="Times New Roman" w:hAnsi="Times New Roman"/>
          <w:sz w:val="28"/>
          <w:szCs w:val="28"/>
        </w:rPr>
        <w:t xml:space="preserve"> («оптика в дом») в 20 населенных пунктах края, в том числе в Кавалерово. Использование данной технологии позволяет клиентам  получить качественно новые, уникальные сервисы и услуги: высокоскоростной интернет с пропускной способностью до 100 Мбит/с, интерактивное ТВ высокого качества, возможность просмотра телеканалов в формате HD, функцию отложенного просмотра и перемотки программ, а также подключения нескольких телевизоров в одной квартире. Число абонентов, пользующихся услугами широкополосного доступа в интернет, интерактивного телевидения растет. Все населенные пункты Кавалеровского района (за исключением </w:t>
      </w:r>
      <w:proofErr w:type="spellStart"/>
      <w:r w:rsidRPr="00A72F8C">
        <w:rPr>
          <w:rFonts w:ascii="Times New Roman" w:hAnsi="Times New Roman"/>
          <w:sz w:val="28"/>
          <w:szCs w:val="28"/>
        </w:rPr>
        <w:t>с</w:t>
      </w:r>
      <w:proofErr w:type="gramStart"/>
      <w:r w:rsidRPr="00A72F8C">
        <w:rPr>
          <w:rFonts w:ascii="Times New Roman" w:hAnsi="Times New Roman"/>
          <w:sz w:val="28"/>
          <w:szCs w:val="28"/>
        </w:rPr>
        <w:t>.С</w:t>
      </w:r>
      <w:proofErr w:type="gramEnd"/>
      <w:r w:rsidRPr="00A72F8C">
        <w:rPr>
          <w:rFonts w:ascii="Times New Roman" w:hAnsi="Times New Roman"/>
          <w:sz w:val="28"/>
          <w:szCs w:val="28"/>
        </w:rPr>
        <w:t>инегорье</w:t>
      </w:r>
      <w:proofErr w:type="spellEnd"/>
      <w:r w:rsidRPr="00A72F8C">
        <w:rPr>
          <w:rFonts w:ascii="Times New Roman" w:hAnsi="Times New Roman"/>
          <w:sz w:val="28"/>
          <w:szCs w:val="28"/>
        </w:rPr>
        <w:t>) имеют доступ к сети «Интернет». В с</w:t>
      </w:r>
      <w:proofErr w:type="gramStart"/>
      <w:r w:rsidRPr="00A72F8C">
        <w:rPr>
          <w:rFonts w:ascii="Times New Roman" w:hAnsi="Times New Roman"/>
          <w:sz w:val="28"/>
          <w:szCs w:val="28"/>
        </w:rPr>
        <w:t>.У</w:t>
      </w:r>
      <w:proofErr w:type="gramEnd"/>
      <w:r w:rsidRPr="00A72F8C">
        <w:rPr>
          <w:rFonts w:ascii="Times New Roman" w:hAnsi="Times New Roman"/>
          <w:sz w:val="28"/>
          <w:szCs w:val="28"/>
        </w:rPr>
        <w:t xml:space="preserve">стиновка и с.Зеркальное также имеется точка доступа, благодаря которой можно подключится через личный кабинет и пользоваться услугами «Интернет» бесплатно. Во всех населенных пунктах можно использовать </w:t>
      </w:r>
      <w:r w:rsidRPr="00A72F8C">
        <w:rPr>
          <w:rFonts w:ascii="Times New Roman" w:hAnsi="Times New Roman"/>
          <w:sz w:val="28"/>
          <w:szCs w:val="28"/>
          <w:lang w:val="en-US"/>
        </w:rPr>
        <w:t>GSM</w:t>
      </w:r>
      <w:r w:rsidRPr="00A72F8C">
        <w:rPr>
          <w:rFonts w:ascii="Times New Roman" w:hAnsi="Times New Roman"/>
          <w:sz w:val="28"/>
          <w:szCs w:val="28"/>
        </w:rPr>
        <w:t>.</w:t>
      </w:r>
    </w:p>
    <w:p w:rsidR="008443E0" w:rsidRPr="00A72F8C" w:rsidRDefault="008443E0" w:rsidP="008443E0">
      <w:pPr>
        <w:spacing w:after="0"/>
        <w:ind w:firstLine="720"/>
        <w:jc w:val="both"/>
        <w:rPr>
          <w:rFonts w:ascii="Times New Roman" w:hAnsi="Times New Roman"/>
          <w:sz w:val="28"/>
          <w:szCs w:val="28"/>
        </w:rPr>
      </w:pPr>
      <w:r w:rsidRPr="00A72F8C">
        <w:rPr>
          <w:rFonts w:ascii="Times New Roman" w:hAnsi="Times New Roman"/>
          <w:sz w:val="28"/>
          <w:szCs w:val="28"/>
        </w:rPr>
        <w:t xml:space="preserve">Рынок услуг связи включает в себя и услуги, оказываемые почтовыми отделениями. Почтовой связью также охвачены все населенные пункты Кавалеровского района. Наряду с универсальными почтовыми услугами, почта принимает платежи в адрес предприятий коммунального хозяйства, операторов связи, осуществляет денежные переводы, а также доставляет пенсии и периодические издания в любой населенный пункт. </w:t>
      </w:r>
    </w:p>
    <w:p w:rsidR="008443E0" w:rsidRPr="00A72F8C" w:rsidRDefault="008443E0" w:rsidP="008443E0">
      <w:pPr>
        <w:spacing w:after="0"/>
        <w:jc w:val="both"/>
        <w:rPr>
          <w:rFonts w:ascii="Times New Roman" w:hAnsi="Times New Roman"/>
          <w:sz w:val="28"/>
          <w:szCs w:val="28"/>
        </w:rPr>
      </w:pPr>
    </w:p>
    <w:p w:rsidR="008443E0" w:rsidRPr="00A72F8C" w:rsidRDefault="008443E0" w:rsidP="008443E0">
      <w:pPr>
        <w:spacing w:after="0"/>
        <w:jc w:val="both"/>
        <w:rPr>
          <w:rFonts w:ascii="Times New Roman" w:hAnsi="Times New Roman"/>
          <w:b/>
          <w:sz w:val="28"/>
          <w:szCs w:val="28"/>
        </w:rPr>
      </w:pPr>
      <w:r w:rsidRPr="00A72F8C">
        <w:rPr>
          <w:rFonts w:ascii="Times New Roman" w:hAnsi="Times New Roman"/>
          <w:sz w:val="28"/>
          <w:szCs w:val="28"/>
        </w:rPr>
        <w:tab/>
      </w:r>
      <w:r w:rsidRPr="00A72F8C">
        <w:rPr>
          <w:rFonts w:ascii="Times New Roman" w:hAnsi="Times New Roman"/>
          <w:b/>
          <w:sz w:val="28"/>
          <w:szCs w:val="28"/>
        </w:rPr>
        <w:t>Предоставление государственных и муниципальных услуг</w:t>
      </w:r>
    </w:p>
    <w:p w:rsidR="008443E0" w:rsidRPr="00A72F8C" w:rsidRDefault="008443E0" w:rsidP="008443E0">
      <w:pPr>
        <w:tabs>
          <w:tab w:val="left" w:pos="851"/>
        </w:tabs>
        <w:spacing w:after="0"/>
        <w:jc w:val="center"/>
        <w:rPr>
          <w:rFonts w:ascii="Times New Roman" w:hAnsi="Times New Roman"/>
          <w:b/>
          <w:sz w:val="28"/>
          <w:szCs w:val="28"/>
        </w:rPr>
      </w:pPr>
    </w:p>
    <w:p w:rsidR="008443E0" w:rsidRPr="00A72F8C" w:rsidRDefault="008443E0" w:rsidP="008443E0">
      <w:pPr>
        <w:spacing w:after="0"/>
        <w:ind w:firstLine="709"/>
        <w:jc w:val="both"/>
        <w:rPr>
          <w:rFonts w:ascii="Times New Roman" w:hAnsi="Times New Roman"/>
          <w:bCs/>
          <w:sz w:val="28"/>
          <w:szCs w:val="28"/>
        </w:rPr>
      </w:pPr>
      <w:r w:rsidRPr="00A72F8C">
        <w:rPr>
          <w:rFonts w:ascii="Times New Roman" w:hAnsi="Times New Roman"/>
          <w:sz w:val="28"/>
          <w:szCs w:val="28"/>
        </w:rPr>
        <w:lastRenderedPageBreak/>
        <w:t xml:space="preserve">Во исполнение Указа Президента Российской Федерации на территории </w:t>
      </w:r>
      <w:r w:rsidRPr="00A72F8C">
        <w:rPr>
          <w:rFonts w:ascii="Times New Roman" w:hAnsi="Times New Roman"/>
          <w:bCs/>
          <w:sz w:val="28"/>
          <w:szCs w:val="28"/>
        </w:rPr>
        <w:t>Кавалеровского муниципального района в 2014 году был создан многофункциональный центр предоставления государственных услуг и муниципальных услуг (далее – МФЦ).</w:t>
      </w:r>
    </w:p>
    <w:p w:rsidR="008443E0" w:rsidRPr="00A72F8C" w:rsidRDefault="008443E0" w:rsidP="008443E0">
      <w:pPr>
        <w:tabs>
          <w:tab w:val="left" w:pos="851"/>
        </w:tabs>
        <w:spacing w:after="0"/>
        <w:ind w:firstLine="709"/>
        <w:jc w:val="both"/>
        <w:rPr>
          <w:rFonts w:ascii="Times New Roman" w:hAnsi="Times New Roman"/>
          <w:bCs/>
          <w:sz w:val="28"/>
          <w:szCs w:val="28"/>
        </w:rPr>
      </w:pPr>
      <w:r w:rsidRPr="00A72F8C">
        <w:rPr>
          <w:rFonts w:ascii="Times New Roman" w:hAnsi="Times New Roman"/>
          <w:bCs/>
          <w:sz w:val="28"/>
          <w:szCs w:val="28"/>
        </w:rPr>
        <w:t xml:space="preserve">Созданный МФЦ оформлен в едином фирменном стиле нового бренда «Мои Документы», отвечает всем нормам Постановления Правительства Российской Федерации. </w:t>
      </w:r>
    </w:p>
    <w:p w:rsidR="008443E0" w:rsidRPr="00A72F8C" w:rsidRDefault="008443E0" w:rsidP="008443E0">
      <w:pPr>
        <w:autoSpaceDE w:val="0"/>
        <w:autoSpaceDN w:val="0"/>
        <w:adjustRightInd w:val="0"/>
        <w:spacing w:after="0"/>
        <w:ind w:firstLine="540"/>
        <w:jc w:val="both"/>
        <w:rPr>
          <w:rFonts w:ascii="Times New Roman" w:hAnsi="Times New Roman"/>
          <w:sz w:val="28"/>
          <w:szCs w:val="28"/>
          <w:shd w:val="clear" w:color="auto" w:fill="FFFFFF"/>
        </w:rPr>
      </w:pPr>
      <w:r w:rsidRPr="00A72F8C">
        <w:rPr>
          <w:rFonts w:ascii="Times New Roman" w:hAnsi="Times New Roman"/>
          <w:sz w:val="28"/>
          <w:szCs w:val="28"/>
          <w:shd w:val="clear" w:color="auto" w:fill="FFFFFF"/>
        </w:rPr>
        <w:t xml:space="preserve">  Помещения МФЦ обеспечены доступностью для инвалидов и маломобильных групп населения в соответствии с законодательством Российской Федерации, а именно: существует стоянка для автотранспорта инвалидов, удобный пандус и лестница с поручнями, возле входной двери установлена кнопка вызова персонала для маломобильных групп населения, имеется бесплатный туалет для инвалидов, установлена портативная информационная индукционная система «Исток А</w:t>
      </w:r>
      <w:proofErr w:type="gramStart"/>
      <w:r w:rsidRPr="00A72F8C">
        <w:rPr>
          <w:rFonts w:ascii="Times New Roman" w:hAnsi="Times New Roman"/>
          <w:sz w:val="28"/>
          <w:szCs w:val="28"/>
          <w:shd w:val="clear" w:color="auto" w:fill="FFFFFF"/>
        </w:rPr>
        <w:t>2</w:t>
      </w:r>
      <w:proofErr w:type="gramEnd"/>
      <w:r w:rsidRPr="00A72F8C">
        <w:rPr>
          <w:rFonts w:ascii="Times New Roman" w:hAnsi="Times New Roman"/>
          <w:sz w:val="28"/>
          <w:szCs w:val="28"/>
          <w:shd w:val="clear" w:color="auto" w:fill="FFFFFF"/>
        </w:rPr>
        <w:t>» для слабослышащих.</w:t>
      </w:r>
    </w:p>
    <w:p w:rsidR="008443E0" w:rsidRPr="00A72F8C" w:rsidRDefault="008443E0" w:rsidP="008443E0">
      <w:pPr>
        <w:tabs>
          <w:tab w:val="left" w:pos="709"/>
        </w:tabs>
        <w:autoSpaceDE w:val="0"/>
        <w:autoSpaceDN w:val="0"/>
        <w:adjustRightInd w:val="0"/>
        <w:spacing w:after="0"/>
        <w:ind w:firstLine="540"/>
        <w:jc w:val="both"/>
        <w:rPr>
          <w:rFonts w:ascii="Times New Roman" w:hAnsi="Times New Roman"/>
          <w:sz w:val="28"/>
          <w:szCs w:val="28"/>
          <w:shd w:val="clear" w:color="auto" w:fill="FFFFFF"/>
        </w:rPr>
      </w:pPr>
      <w:r w:rsidRPr="00A72F8C">
        <w:rPr>
          <w:rFonts w:ascii="Times New Roman" w:hAnsi="Times New Roman"/>
          <w:sz w:val="28"/>
          <w:szCs w:val="28"/>
        </w:rPr>
        <w:t xml:space="preserve">  В МФЦ созданы комфортные условия для посетителей: просторный</w:t>
      </w:r>
      <w:r w:rsidRPr="00A72F8C">
        <w:rPr>
          <w:rFonts w:ascii="Times New Roman" w:hAnsi="Times New Roman"/>
          <w:sz w:val="28"/>
          <w:szCs w:val="28"/>
          <w:shd w:val="clear" w:color="auto" w:fill="FFFFFF"/>
        </w:rPr>
        <w:t xml:space="preserve"> зал ожидания и информирования, замечательный детский уголок, а также установлены платежные терминалы Сбербанка и </w:t>
      </w:r>
      <w:proofErr w:type="spellStart"/>
      <w:r w:rsidRPr="00A72F8C">
        <w:rPr>
          <w:rFonts w:ascii="Times New Roman" w:hAnsi="Times New Roman"/>
          <w:sz w:val="28"/>
          <w:szCs w:val="28"/>
          <w:shd w:val="clear" w:color="auto" w:fill="FFFFFF"/>
        </w:rPr>
        <w:t>Примсоцбанка</w:t>
      </w:r>
      <w:proofErr w:type="spellEnd"/>
      <w:r w:rsidRPr="00A72F8C">
        <w:rPr>
          <w:rFonts w:ascii="Times New Roman" w:hAnsi="Times New Roman"/>
          <w:sz w:val="28"/>
          <w:szCs w:val="28"/>
          <w:shd w:val="clear" w:color="auto" w:fill="FFFFFF"/>
        </w:rPr>
        <w:t>, с помощью которых можно оплатить госпошлину.</w:t>
      </w:r>
    </w:p>
    <w:p w:rsidR="008443E0" w:rsidRPr="00A72F8C" w:rsidRDefault="008443E0" w:rsidP="008443E0">
      <w:pPr>
        <w:tabs>
          <w:tab w:val="left" w:pos="851"/>
        </w:tabs>
        <w:spacing w:after="0"/>
        <w:ind w:firstLine="709"/>
        <w:jc w:val="both"/>
        <w:rPr>
          <w:rFonts w:ascii="Times New Roman" w:hAnsi="Times New Roman"/>
          <w:sz w:val="28"/>
          <w:szCs w:val="28"/>
        </w:rPr>
      </w:pPr>
      <w:r w:rsidRPr="00A72F8C">
        <w:rPr>
          <w:rFonts w:ascii="Times New Roman" w:hAnsi="Times New Roman"/>
          <w:bCs/>
          <w:sz w:val="28"/>
          <w:szCs w:val="28"/>
        </w:rPr>
        <w:t>В МФЦ</w:t>
      </w:r>
      <w:r w:rsidRPr="00A72F8C">
        <w:rPr>
          <w:rFonts w:ascii="Times New Roman" w:hAnsi="Times New Roman"/>
          <w:sz w:val="28"/>
          <w:szCs w:val="28"/>
        </w:rPr>
        <w:t xml:space="preserve"> функционируют 5 окон приема-выдачи документов, удаленных рабочих мест и ТОСП нет.</w:t>
      </w:r>
    </w:p>
    <w:p w:rsidR="008443E0" w:rsidRPr="00A72F8C" w:rsidRDefault="008443E0" w:rsidP="008443E0">
      <w:pPr>
        <w:pStyle w:val="af5"/>
        <w:spacing w:before="0" w:beforeAutospacing="0" w:after="0" w:afterAutospacing="0" w:line="276" w:lineRule="auto"/>
        <w:jc w:val="both"/>
        <w:rPr>
          <w:b/>
          <w:sz w:val="28"/>
          <w:szCs w:val="28"/>
        </w:rPr>
      </w:pPr>
    </w:p>
    <w:p w:rsidR="008443E0" w:rsidRPr="00A72F8C" w:rsidRDefault="008443E0" w:rsidP="008443E0">
      <w:pPr>
        <w:shd w:val="clear" w:color="auto" w:fill="FFFFFF"/>
        <w:spacing w:after="0"/>
        <w:jc w:val="center"/>
        <w:rPr>
          <w:rFonts w:ascii="Times New Roman" w:hAnsi="Times New Roman"/>
          <w:b/>
          <w:sz w:val="28"/>
          <w:szCs w:val="28"/>
        </w:rPr>
      </w:pPr>
      <w:r w:rsidRPr="00A72F8C">
        <w:rPr>
          <w:rFonts w:ascii="Times New Roman" w:hAnsi="Times New Roman"/>
          <w:b/>
          <w:sz w:val="28"/>
          <w:szCs w:val="28"/>
        </w:rPr>
        <w:t>Ресурсный потенциал</w:t>
      </w:r>
    </w:p>
    <w:p w:rsidR="008443E0" w:rsidRPr="00A72F8C" w:rsidRDefault="008443E0" w:rsidP="008443E0">
      <w:pPr>
        <w:shd w:val="clear" w:color="auto" w:fill="FFFFFF"/>
        <w:spacing w:after="0"/>
        <w:jc w:val="center"/>
        <w:rPr>
          <w:rFonts w:ascii="Times New Roman" w:hAnsi="Times New Roman"/>
          <w:b/>
          <w:sz w:val="28"/>
          <w:szCs w:val="28"/>
        </w:rPr>
      </w:pPr>
    </w:p>
    <w:p w:rsidR="008443E0" w:rsidRPr="00A72F8C" w:rsidRDefault="008443E0" w:rsidP="008443E0">
      <w:pPr>
        <w:spacing w:after="0"/>
        <w:ind w:firstLine="708"/>
        <w:jc w:val="both"/>
        <w:rPr>
          <w:rFonts w:ascii="Times New Roman" w:hAnsi="Times New Roman"/>
          <w:sz w:val="28"/>
          <w:szCs w:val="28"/>
        </w:rPr>
      </w:pPr>
      <w:r w:rsidRPr="00A72F8C">
        <w:rPr>
          <w:rFonts w:ascii="Times New Roman" w:hAnsi="Times New Roman"/>
          <w:sz w:val="28"/>
          <w:szCs w:val="28"/>
        </w:rPr>
        <w:t xml:space="preserve">Преимуществом Кавалеровского района является близость к Китайской Народной Республике, наличие междугороднего аэропорта, развитая сеть автомобильных дорог с твёрдым покрытием между населенными пунктами поселений, также прохождение через Кавалеровский район автодороги  краевого значения,  что позволяет осуществлять грузовые  операции. Кроме того, имеющийся </w:t>
      </w:r>
      <w:proofErr w:type="gramStart"/>
      <w:r w:rsidRPr="00A72F8C">
        <w:rPr>
          <w:rFonts w:ascii="Times New Roman" w:hAnsi="Times New Roman"/>
          <w:sz w:val="28"/>
          <w:szCs w:val="28"/>
        </w:rPr>
        <w:t>аэропорт</w:t>
      </w:r>
      <w:proofErr w:type="gramEnd"/>
      <w:r w:rsidRPr="00A72F8C">
        <w:rPr>
          <w:rFonts w:ascii="Times New Roman" w:hAnsi="Times New Roman"/>
          <w:sz w:val="28"/>
          <w:szCs w:val="28"/>
        </w:rPr>
        <w:t xml:space="preserve"> возможно использовать для организации </w:t>
      </w:r>
      <w:proofErr w:type="spellStart"/>
      <w:r w:rsidRPr="00A72F8C">
        <w:rPr>
          <w:rFonts w:ascii="Times New Roman" w:hAnsi="Times New Roman"/>
          <w:sz w:val="28"/>
          <w:szCs w:val="28"/>
        </w:rPr>
        <w:t>авиачартерных</w:t>
      </w:r>
      <w:proofErr w:type="spellEnd"/>
      <w:r w:rsidRPr="00A72F8C">
        <w:rPr>
          <w:rFonts w:ascii="Times New Roman" w:hAnsi="Times New Roman"/>
          <w:sz w:val="28"/>
          <w:szCs w:val="28"/>
        </w:rPr>
        <w:t xml:space="preserve"> перевозок.</w:t>
      </w:r>
    </w:p>
    <w:p w:rsidR="008443E0" w:rsidRPr="00A72F8C" w:rsidRDefault="008443E0" w:rsidP="008443E0">
      <w:pPr>
        <w:spacing w:after="0"/>
        <w:jc w:val="both"/>
        <w:rPr>
          <w:rFonts w:ascii="Times New Roman" w:hAnsi="Times New Roman"/>
          <w:b/>
          <w:sz w:val="28"/>
          <w:szCs w:val="28"/>
        </w:rPr>
      </w:pPr>
      <w:r w:rsidRPr="00A72F8C">
        <w:rPr>
          <w:rFonts w:ascii="Times New Roman" w:hAnsi="Times New Roman"/>
          <w:sz w:val="28"/>
          <w:szCs w:val="28"/>
        </w:rPr>
        <w:t xml:space="preserve">      </w:t>
      </w:r>
      <w:r w:rsidRPr="00A72F8C">
        <w:rPr>
          <w:rFonts w:ascii="Times New Roman" w:hAnsi="Times New Roman"/>
          <w:sz w:val="28"/>
          <w:szCs w:val="28"/>
        </w:rPr>
        <w:tab/>
        <w:t xml:space="preserve">Район обладает некоторым потенциалом для увеличения производства сельскохозяйственных культур, развития молочного и мясного животноводства. Значительный потенциал имеется также для развития овощеводства открытого и закрытого грунта, производства экологически чистой продукции. Реализация имеющегося потенциала возможна лишь на основе технического перевооружения сельскохозяйственной отрасли, ускоренного внедрения </w:t>
      </w:r>
      <w:proofErr w:type="spellStart"/>
      <w:r w:rsidRPr="00A72F8C">
        <w:rPr>
          <w:rFonts w:ascii="Times New Roman" w:hAnsi="Times New Roman"/>
          <w:sz w:val="28"/>
          <w:szCs w:val="28"/>
        </w:rPr>
        <w:t>малозатратных</w:t>
      </w:r>
      <w:proofErr w:type="spellEnd"/>
      <w:r w:rsidRPr="00A72F8C">
        <w:rPr>
          <w:rFonts w:ascii="Times New Roman" w:hAnsi="Times New Roman"/>
          <w:sz w:val="28"/>
          <w:szCs w:val="28"/>
        </w:rPr>
        <w:t xml:space="preserve"> ресурсосберегающих технологий, специализации и кооперации предприятий. </w:t>
      </w:r>
    </w:p>
    <w:p w:rsidR="008443E0" w:rsidRPr="00A72F8C" w:rsidRDefault="008443E0" w:rsidP="008443E0">
      <w:pPr>
        <w:shd w:val="clear" w:color="auto" w:fill="FFFFFF"/>
        <w:spacing w:after="0"/>
        <w:ind w:firstLine="720"/>
        <w:jc w:val="both"/>
        <w:rPr>
          <w:rFonts w:ascii="Times New Roman" w:hAnsi="Times New Roman"/>
          <w:sz w:val="28"/>
          <w:szCs w:val="28"/>
        </w:rPr>
      </w:pPr>
      <w:r w:rsidRPr="00A72F8C">
        <w:rPr>
          <w:rFonts w:ascii="Times New Roman" w:hAnsi="Times New Roman"/>
          <w:sz w:val="28"/>
          <w:szCs w:val="28"/>
        </w:rPr>
        <w:t>Главные природные богатства Кавалеровского муниципального района – минеральные ресурсы (оловянные руды) и лесные ресурсы (хвойно-</w:t>
      </w:r>
      <w:r w:rsidRPr="00A72F8C">
        <w:rPr>
          <w:rFonts w:ascii="Times New Roman" w:hAnsi="Times New Roman"/>
          <w:sz w:val="28"/>
          <w:szCs w:val="28"/>
        </w:rPr>
        <w:lastRenderedPageBreak/>
        <w:t>широколиственные, горные темнохвойные и частично широколиственные леса), охотничье-промысловые и рекреационные ресурсы.</w:t>
      </w:r>
    </w:p>
    <w:p w:rsidR="008443E0" w:rsidRPr="00A72F8C" w:rsidRDefault="008443E0" w:rsidP="008443E0">
      <w:pPr>
        <w:tabs>
          <w:tab w:val="left" w:pos="720"/>
        </w:tabs>
        <w:spacing w:after="0"/>
        <w:ind w:firstLine="567"/>
        <w:jc w:val="both"/>
        <w:rPr>
          <w:rFonts w:ascii="Times New Roman" w:hAnsi="Times New Roman"/>
          <w:sz w:val="28"/>
          <w:szCs w:val="28"/>
        </w:rPr>
      </w:pPr>
      <w:r w:rsidRPr="00A72F8C">
        <w:rPr>
          <w:rFonts w:ascii="Times New Roman" w:hAnsi="Times New Roman"/>
          <w:sz w:val="28"/>
          <w:szCs w:val="28"/>
        </w:rPr>
        <w:t xml:space="preserve">  На площади района известны 12 оловорудных месторождений, из которых четыре относятся </w:t>
      </w:r>
      <w:proofErr w:type="gramStart"/>
      <w:r w:rsidRPr="00A72F8C">
        <w:rPr>
          <w:rFonts w:ascii="Times New Roman" w:hAnsi="Times New Roman"/>
          <w:sz w:val="28"/>
          <w:szCs w:val="28"/>
        </w:rPr>
        <w:t>к</w:t>
      </w:r>
      <w:proofErr w:type="gramEnd"/>
      <w:r w:rsidRPr="00A72F8C">
        <w:rPr>
          <w:rFonts w:ascii="Times New Roman" w:hAnsi="Times New Roman"/>
          <w:sz w:val="28"/>
          <w:szCs w:val="28"/>
        </w:rPr>
        <w:t xml:space="preserve"> крупным (</w:t>
      </w:r>
      <w:proofErr w:type="spellStart"/>
      <w:r w:rsidRPr="00A72F8C">
        <w:rPr>
          <w:rFonts w:ascii="Times New Roman" w:hAnsi="Times New Roman"/>
          <w:sz w:val="28"/>
          <w:szCs w:val="28"/>
        </w:rPr>
        <w:t>Арсеньевское</w:t>
      </w:r>
      <w:proofErr w:type="spellEnd"/>
      <w:r w:rsidRPr="00A72F8C">
        <w:rPr>
          <w:rFonts w:ascii="Times New Roman" w:hAnsi="Times New Roman"/>
          <w:sz w:val="28"/>
          <w:szCs w:val="28"/>
        </w:rPr>
        <w:t xml:space="preserve">, Верхнее, </w:t>
      </w:r>
      <w:proofErr w:type="spellStart"/>
      <w:r w:rsidRPr="00A72F8C">
        <w:rPr>
          <w:rFonts w:ascii="Times New Roman" w:hAnsi="Times New Roman"/>
          <w:sz w:val="28"/>
          <w:szCs w:val="28"/>
        </w:rPr>
        <w:t>Дубровское</w:t>
      </w:r>
      <w:proofErr w:type="spellEnd"/>
      <w:r w:rsidRPr="00A72F8C">
        <w:rPr>
          <w:rFonts w:ascii="Times New Roman" w:hAnsi="Times New Roman"/>
          <w:sz w:val="28"/>
          <w:szCs w:val="28"/>
        </w:rPr>
        <w:t xml:space="preserve"> и Хрустальное) и три – к средним (Искра, </w:t>
      </w:r>
      <w:proofErr w:type="spellStart"/>
      <w:r w:rsidRPr="00A72F8C">
        <w:rPr>
          <w:rFonts w:ascii="Times New Roman" w:hAnsi="Times New Roman"/>
          <w:sz w:val="28"/>
          <w:szCs w:val="28"/>
        </w:rPr>
        <w:t>Силинское</w:t>
      </w:r>
      <w:proofErr w:type="spellEnd"/>
      <w:r w:rsidRPr="00A72F8C">
        <w:rPr>
          <w:rFonts w:ascii="Times New Roman" w:hAnsi="Times New Roman"/>
          <w:sz w:val="28"/>
          <w:szCs w:val="28"/>
        </w:rPr>
        <w:t xml:space="preserve"> и </w:t>
      </w:r>
      <w:proofErr w:type="spellStart"/>
      <w:r w:rsidRPr="00A72F8C">
        <w:rPr>
          <w:rFonts w:ascii="Times New Roman" w:hAnsi="Times New Roman"/>
          <w:sz w:val="28"/>
          <w:szCs w:val="28"/>
        </w:rPr>
        <w:t>Высокогорское</w:t>
      </w:r>
      <w:proofErr w:type="spellEnd"/>
      <w:r w:rsidRPr="00A72F8C">
        <w:rPr>
          <w:rFonts w:ascii="Times New Roman" w:hAnsi="Times New Roman"/>
          <w:sz w:val="28"/>
          <w:szCs w:val="28"/>
        </w:rPr>
        <w:t xml:space="preserve">); известны также два </w:t>
      </w:r>
      <w:proofErr w:type="spellStart"/>
      <w:r w:rsidRPr="00A72F8C">
        <w:rPr>
          <w:rFonts w:ascii="Times New Roman" w:hAnsi="Times New Roman"/>
          <w:sz w:val="28"/>
          <w:szCs w:val="28"/>
        </w:rPr>
        <w:t>олово-полиметаллических</w:t>
      </w:r>
      <w:proofErr w:type="spellEnd"/>
      <w:r w:rsidRPr="00A72F8C">
        <w:rPr>
          <w:rFonts w:ascii="Times New Roman" w:hAnsi="Times New Roman"/>
          <w:sz w:val="28"/>
          <w:szCs w:val="28"/>
        </w:rPr>
        <w:t xml:space="preserve"> месторождения, из которых одно – среднее (</w:t>
      </w:r>
      <w:proofErr w:type="spellStart"/>
      <w:r w:rsidRPr="00A72F8C">
        <w:rPr>
          <w:rFonts w:ascii="Times New Roman" w:hAnsi="Times New Roman"/>
          <w:sz w:val="28"/>
          <w:szCs w:val="28"/>
        </w:rPr>
        <w:t>Левицкое</w:t>
      </w:r>
      <w:proofErr w:type="spellEnd"/>
      <w:r w:rsidRPr="00A72F8C">
        <w:rPr>
          <w:rFonts w:ascii="Times New Roman" w:hAnsi="Times New Roman"/>
          <w:sz w:val="28"/>
          <w:szCs w:val="28"/>
        </w:rPr>
        <w:t xml:space="preserve">) и одно – малое (Ивановское). Промышленных месторождений, подвергшихся эксплуатации за всю историю изучения Кавалеровского района, насчитывается семь. </w:t>
      </w:r>
    </w:p>
    <w:p w:rsidR="008443E0" w:rsidRPr="00A72F8C" w:rsidRDefault="008443E0" w:rsidP="008443E0">
      <w:pPr>
        <w:pStyle w:val="51"/>
        <w:ind w:firstLine="567"/>
        <w:rPr>
          <w:szCs w:val="28"/>
        </w:rPr>
      </w:pPr>
      <w:r w:rsidRPr="00A72F8C">
        <w:rPr>
          <w:szCs w:val="28"/>
        </w:rPr>
        <w:t xml:space="preserve">Лесные земли занимают 93,3% всей территории муниципального образования. Запасы ликвидной древесины на корню оцениваются порядка 10 млн. куб. м. (древесина деловая и дровяная). Наибольшее распространение на территории района имеют хвойные породы, на долю которых приходится 53 % покрытых лесом земель, затем твёрдолиственные – 33 % и </w:t>
      </w:r>
      <w:proofErr w:type="spellStart"/>
      <w:r w:rsidRPr="00A72F8C">
        <w:rPr>
          <w:szCs w:val="28"/>
        </w:rPr>
        <w:t>мягколиственные</w:t>
      </w:r>
      <w:proofErr w:type="spellEnd"/>
      <w:r w:rsidRPr="00A72F8C">
        <w:rPr>
          <w:szCs w:val="28"/>
        </w:rPr>
        <w:t xml:space="preserve"> –14 %. Основными лесообразующими породами являются:  дуб, который занимает 25,3 %, ель – 24,3 %, кедр –19,6 %, берёза белая – 11 %, пихта – 7,3 %.  Все остальные породы занимают – 12,5 %.</w:t>
      </w:r>
    </w:p>
    <w:p w:rsidR="008443E0" w:rsidRPr="00A72F8C" w:rsidRDefault="008443E0" w:rsidP="008443E0">
      <w:pPr>
        <w:pStyle w:val="51"/>
        <w:ind w:firstLine="567"/>
        <w:rPr>
          <w:szCs w:val="28"/>
        </w:rPr>
      </w:pPr>
      <w:r w:rsidRPr="00A72F8C">
        <w:rPr>
          <w:szCs w:val="28"/>
        </w:rPr>
        <w:t xml:space="preserve">В лесах района запасы пищевой и лекарственно-технической продукции имеют промышленное значение. По оценке специалистов, занимающихся этой  проблемой, стоимость официально изымаемого сырья в течение среднестатистического года составляет примерно 680,0 тыс. рублей. Также Кавалеровский район располагает значительными запасами кедрового ореха. В урожайный год общий запас вызревшего ореха ориентировочно составляет 2800 тонн. Если установить допустимый объём изъятия в размере    50 %, то в лесах района можно собрать порядка 1400 тонн ореха. </w:t>
      </w:r>
    </w:p>
    <w:p w:rsidR="008443E0" w:rsidRPr="00A72F8C" w:rsidRDefault="008443E0" w:rsidP="008443E0">
      <w:pPr>
        <w:pStyle w:val="51"/>
        <w:tabs>
          <w:tab w:val="left" w:pos="720"/>
        </w:tabs>
        <w:ind w:firstLine="567"/>
        <w:rPr>
          <w:szCs w:val="28"/>
        </w:rPr>
      </w:pPr>
      <w:r w:rsidRPr="00A72F8C">
        <w:rPr>
          <w:szCs w:val="28"/>
        </w:rPr>
        <w:t xml:space="preserve">Важное </w:t>
      </w:r>
      <w:proofErr w:type="spellStart"/>
      <w:r w:rsidRPr="00A72F8C">
        <w:rPr>
          <w:szCs w:val="28"/>
        </w:rPr>
        <w:t>рыбохозяйственное</w:t>
      </w:r>
      <w:proofErr w:type="spellEnd"/>
      <w:r w:rsidRPr="00A72F8C">
        <w:rPr>
          <w:szCs w:val="28"/>
        </w:rPr>
        <w:t xml:space="preserve"> значение могут иметь нерестовая река Зеркальная и прибрежные воды района. По наблюдениям ФГБУ «</w:t>
      </w:r>
      <w:proofErr w:type="spellStart"/>
      <w:r w:rsidRPr="00A72F8C">
        <w:rPr>
          <w:szCs w:val="28"/>
        </w:rPr>
        <w:t>Приморрыбвод</w:t>
      </w:r>
      <w:proofErr w:type="spellEnd"/>
      <w:r w:rsidRPr="00A72F8C">
        <w:rPr>
          <w:szCs w:val="28"/>
        </w:rPr>
        <w:t xml:space="preserve">» нерестилища кеты в р. Зеркальная </w:t>
      </w:r>
      <w:proofErr w:type="spellStart"/>
      <w:r w:rsidRPr="00A72F8C">
        <w:rPr>
          <w:szCs w:val="28"/>
        </w:rPr>
        <w:t>Кавалервоского</w:t>
      </w:r>
      <w:proofErr w:type="spellEnd"/>
      <w:r w:rsidRPr="00A72F8C">
        <w:rPr>
          <w:szCs w:val="28"/>
        </w:rPr>
        <w:t xml:space="preserve"> района в последние  годы заполнялись на 2-13%, что ниже, чем в предыдущие годы, когда </w:t>
      </w:r>
      <w:proofErr w:type="spellStart"/>
      <w:r w:rsidRPr="00A72F8C">
        <w:rPr>
          <w:szCs w:val="28"/>
        </w:rPr>
        <w:t>заполняемость</w:t>
      </w:r>
      <w:proofErr w:type="spellEnd"/>
      <w:r w:rsidRPr="00A72F8C">
        <w:rPr>
          <w:szCs w:val="28"/>
        </w:rPr>
        <w:t xml:space="preserve"> доходила до 40%. Организация на базе р. Зеркальная рыбоводного завода по воспроизводству тихоокеанских лососей позволит восстановить и увеличить численность местного стада. В 2018 году по инициативе администрации Кавалеровского муниципального района на р. </w:t>
      </w:r>
      <w:proofErr w:type="gramStart"/>
      <w:r w:rsidRPr="00A72F8C">
        <w:rPr>
          <w:szCs w:val="28"/>
        </w:rPr>
        <w:t>Зеркальная</w:t>
      </w:r>
      <w:proofErr w:type="gramEnd"/>
      <w:r w:rsidRPr="00A72F8C">
        <w:rPr>
          <w:szCs w:val="28"/>
        </w:rPr>
        <w:t xml:space="preserve"> был сформирован рыбоводный участок под воспроизводство кеты.  При высоких показателях эффективности воспроизводства возможна и организация спортивно-любительского и прибрежного рыболовства на рыбопромысловых участках, сформированных в бухте Зеркальная. </w:t>
      </w:r>
    </w:p>
    <w:p w:rsidR="008443E0" w:rsidRPr="00A72F8C" w:rsidRDefault="008443E0" w:rsidP="008443E0">
      <w:pPr>
        <w:tabs>
          <w:tab w:val="left" w:pos="709"/>
        </w:tabs>
        <w:spacing w:after="0"/>
        <w:ind w:firstLine="709"/>
        <w:jc w:val="both"/>
        <w:rPr>
          <w:rFonts w:ascii="Times New Roman" w:hAnsi="Times New Roman"/>
          <w:sz w:val="28"/>
          <w:szCs w:val="28"/>
        </w:rPr>
      </w:pPr>
      <w:proofErr w:type="gramStart"/>
      <w:r w:rsidRPr="00A72F8C">
        <w:rPr>
          <w:rFonts w:ascii="Times New Roman" w:hAnsi="Times New Roman"/>
          <w:sz w:val="28"/>
          <w:szCs w:val="28"/>
        </w:rPr>
        <w:t xml:space="preserve">Кроме того, все бухты, расположенные в Кавалеровском районе, относятся к бассейну Японского моря и являются водными объектами </w:t>
      </w:r>
      <w:proofErr w:type="spellStart"/>
      <w:r w:rsidRPr="00A72F8C">
        <w:rPr>
          <w:rFonts w:ascii="Times New Roman" w:hAnsi="Times New Roman"/>
          <w:sz w:val="28"/>
          <w:szCs w:val="28"/>
        </w:rPr>
        <w:t>рыбохозяйственного</w:t>
      </w:r>
      <w:proofErr w:type="spellEnd"/>
      <w:r w:rsidRPr="00A72F8C">
        <w:rPr>
          <w:rFonts w:ascii="Times New Roman" w:hAnsi="Times New Roman"/>
          <w:sz w:val="28"/>
          <w:szCs w:val="28"/>
        </w:rPr>
        <w:t xml:space="preserve"> использования, как места обитания, зимовки, нагула, </w:t>
      </w:r>
      <w:r w:rsidRPr="00A72F8C">
        <w:rPr>
          <w:rFonts w:ascii="Times New Roman" w:hAnsi="Times New Roman"/>
          <w:sz w:val="28"/>
          <w:szCs w:val="28"/>
        </w:rPr>
        <w:lastRenderedPageBreak/>
        <w:t xml:space="preserve">миграционных путей и естественного воспроизводства особо ценных и ценных промысловых видов рыб, беспозвоночных и </w:t>
      </w:r>
      <w:proofErr w:type="spellStart"/>
      <w:r w:rsidRPr="00A72F8C">
        <w:rPr>
          <w:rFonts w:ascii="Times New Roman" w:hAnsi="Times New Roman"/>
          <w:sz w:val="28"/>
          <w:szCs w:val="28"/>
        </w:rPr>
        <w:t>альгофлоры</w:t>
      </w:r>
      <w:proofErr w:type="spellEnd"/>
      <w:r w:rsidRPr="00A72F8C">
        <w:rPr>
          <w:rFonts w:ascii="Times New Roman" w:hAnsi="Times New Roman"/>
          <w:sz w:val="28"/>
          <w:szCs w:val="28"/>
        </w:rPr>
        <w:t xml:space="preserve">. </w:t>
      </w:r>
      <w:proofErr w:type="gramEnd"/>
    </w:p>
    <w:p w:rsidR="008443E0" w:rsidRPr="00A72F8C" w:rsidRDefault="008443E0" w:rsidP="008443E0">
      <w:pPr>
        <w:tabs>
          <w:tab w:val="left" w:pos="709"/>
        </w:tabs>
        <w:spacing w:after="0"/>
        <w:ind w:firstLine="709"/>
        <w:jc w:val="both"/>
        <w:rPr>
          <w:rFonts w:ascii="Times New Roman" w:hAnsi="Times New Roman"/>
          <w:sz w:val="28"/>
          <w:szCs w:val="28"/>
        </w:rPr>
      </w:pPr>
      <w:r w:rsidRPr="00A72F8C">
        <w:rPr>
          <w:rFonts w:ascii="Times New Roman" w:hAnsi="Times New Roman"/>
          <w:sz w:val="28"/>
          <w:szCs w:val="28"/>
        </w:rPr>
        <w:t xml:space="preserve">Многие бухты являются перспективными для размещения в них хозяйств </w:t>
      </w:r>
      <w:proofErr w:type="spellStart"/>
      <w:r w:rsidRPr="00A72F8C">
        <w:rPr>
          <w:rFonts w:ascii="Times New Roman" w:hAnsi="Times New Roman"/>
          <w:sz w:val="28"/>
          <w:szCs w:val="28"/>
        </w:rPr>
        <w:t>полиаквакультуры</w:t>
      </w:r>
      <w:proofErr w:type="spellEnd"/>
      <w:r w:rsidRPr="00A72F8C">
        <w:rPr>
          <w:rFonts w:ascii="Times New Roman" w:hAnsi="Times New Roman"/>
          <w:sz w:val="28"/>
          <w:szCs w:val="28"/>
        </w:rPr>
        <w:t xml:space="preserve"> либо заводов для воспроизводства беспозвоночных и водорослей.</w:t>
      </w:r>
    </w:p>
    <w:p w:rsidR="008443E0" w:rsidRPr="00A72F8C" w:rsidRDefault="008443E0" w:rsidP="008443E0">
      <w:pPr>
        <w:spacing w:after="0"/>
        <w:ind w:firstLine="720"/>
        <w:jc w:val="both"/>
        <w:rPr>
          <w:rFonts w:ascii="Times New Roman" w:hAnsi="Times New Roman"/>
          <w:sz w:val="28"/>
          <w:szCs w:val="28"/>
        </w:rPr>
      </w:pPr>
      <w:r w:rsidRPr="00A72F8C">
        <w:rPr>
          <w:rFonts w:ascii="Times New Roman" w:hAnsi="Times New Roman"/>
          <w:sz w:val="28"/>
          <w:szCs w:val="28"/>
        </w:rPr>
        <w:t xml:space="preserve">Кавалеровский район может входить в один из перспективных районов для развития </w:t>
      </w:r>
      <w:proofErr w:type="spellStart"/>
      <w:r w:rsidRPr="00A72F8C">
        <w:rPr>
          <w:rFonts w:ascii="Times New Roman" w:hAnsi="Times New Roman"/>
          <w:sz w:val="28"/>
          <w:szCs w:val="28"/>
        </w:rPr>
        <w:t>аквакультуры</w:t>
      </w:r>
      <w:proofErr w:type="spellEnd"/>
      <w:r w:rsidRPr="00A72F8C">
        <w:rPr>
          <w:rFonts w:ascii="Times New Roman" w:hAnsi="Times New Roman"/>
          <w:sz w:val="28"/>
          <w:szCs w:val="28"/>
        </w:rPr>
        <w:t xml:space="preserve">, характеризующийся разнообразным биопотенциалом и значительными акваториями, пригодными для культивирования гидробионтов, хорошими климатическими условиями. В перспективе возможно внедрение новых технологий по развитию </w:t>
      </w:r>
      <w:proofErr w:type="spellStart"/>
      <w:r w:rsidRPr="00A72F8C">
        <w:rPr>
          <w:rFonts w:ascii="Times New Roman" w:hAnsi="Times New Roman"/>
          <w:sz w:val="28"/>
          <w:szCs w:val="28"/>
        </w:rPr>
        <w:t>марикультуры</w:t>
      </w:r>
      <w:proofErr w:type="spellEnd"/>
      <w:r w:rsidRPr="00A72F8C">
        <w:rPr>
          <w:rFonts w:ascii="Times New Roman" w:hAnsi="Times New Roman"/>
          <w:sz w:val="28"/>
          <w:szCs w:val="28"/>
        </w:rPr>
        <w:t>: выращивание трепанга, гребешка приморского, мидий, морского ежа и других гидробионтов, востребованных на внутреннем и внешнем рынках, в том числе строительство цехов по глубокой переработке продукции.</w:t>
      </w:r>
    </w:p>
    <w:p w:rsidR="008443E0" w:rsidRPr="00A72F8C" w:rsidRDefault="008443E0" w:rsidP="008443E0">
      <w:pPr>
        <w:shd w:val="clear" w:color="auto" w:fill="FFFFFF"/>
        <w:spacing w:after="0"/>
        <w:ind w:firstLine="720"/>
        <w:jc w:val="both"/>
        <w:rPr>
          <w:rFonts w:ascii="Times New Roman" w:hAnsi="Times New Roman"/>
          <w:sz w:val="28"/>
          <w:szCs w:val="28"/>
        </w:rPr>
      </w:pPr>
      <w:r w:rsidRPr="00A72F8C">
        <w:rPr>
          <w:rFonts w:ascii="Times New Roman" w:hAnsi="Times New Roman"/>
          <w:sz w:val="28"/>
          <w:szCs w:val="28"/>
        </w:rPr>
        <w:t xml:space="preserve">Следует отметить, что на территории района имеются также рекреационные ресурсы, прежде всего памятники природы, привлекательные ландшафты и другие природные объекты отдыха и туризма.   Кавалеровский муниципальный район занимает очень выгодное географическое положение в Северном Приморье, являясь «воротами» для проезда туристов и отдыхающих в соседние </w:t>
      </w:r>
      <w:proofErr w:type="spellStart"/>
      <w:r w:rsidRPr="00A72F8C">
        <w:rPr>
          <w:rFonts w:ascii="Times New Roman" w:hAnsi="Times New Roman"/>
          <w:sz w:val="28"/>
          <w:szCs w:val="28"/>
        </w:rPr>
        <w:t>Ольгинский</w:t>
      </w:r>
      <w:proofErr w:type="spellEnd"/>
      <w:r w:rsidRPr="00A72F8C">
        <w:rPr>
          <w:rFonts w:ascii="Times New Roman" w:hAnsi="Times New Roman"/>
          <w:sz w:val="28"/>
          <w:szCs w:val="28"/>
        </w:rPr>
        <w:t xml:space="preserve">, </w:t>
      </w:r>
      <w:proofErr w:type="spellStart"/>
      <w:r w:rsidRPr="00A72F8C">
        <w:rPr>
          <w:rFonts w:ascii="Times New Roman" w:hAnsi="Times New Roman"/>
          <w:sz w:val="28"/>
          <w:szCs w:val="28"/>
        </w:rPr>
        <w:t>Дальнегорский</w:t>
      </w:r>
      <w:proofErr w:type="spellEnd"/>
      <w:r w:rsidRPr="00A72F8C">
        <w:rPr>
          <w:rFonts w:ascii="Times New Roman" w:hAnsi="Times New Roman"/>
          <w:sz w:val="28"/>
          <w:szCs w:val="28"/>
        </w:rPr>
        <w:t xml:space="preserve"> и </w:t>
      </w:r>
      <w:proofErr w:type="spellStart"/>
      <w:r w:rsidRPr="00A72F8C">
        <w:rPr>
          <w:rFonts w:ascii="Times New Roman" w:hAnsi="Times New Roman"/>
          <w:sz w:val="28"/>
          <w:szCs w:val="28"/>
        </w:rPr>
        <w:t>Тернейский</w:t>
      </w:r>
      <w:proofErr w:type="spellEnd"/>
      <w:r w:rsidRPr="00A72F8C">
        <w:rPr>
          <w:rFonts w:ascii="Times New Roman" w:hAnsi="Times New Roman"/>
          <w:sz w:val="28"/>
          <w:szCs w:val="28"/>
        </w:rPr>
        <w:t xml:space="preserve"> районы, и, кроме этого, располагает большой рекреационной базой для развития туристического бизнеса непосредственно на своей территории. Имея  прекрасные песчаные пляжи и чистейшее море, район является очень привлекательным для туристов. </w:t>
      </w:r>
    </w:p>
    <w:p w:rsidR="0079150E" w:rsidRDefault="0079150E" w:rsidP="008443E0">
      <w:pPr>
        <w:pStyle w:val="af5"/>
        <w:spacing w:before="0" w:beforeAutospacing="0" w:after="0" w:afterAutospacing="0" w:line="276" w:lineRule="auto"/>
        <w:jc w:val="center"/>
        <w:rPr>
          <w:b/>
          <w:sz w:val="28"/>
          <w:szCs w:val="28"/>
        </w:rPr>
      </w:pPr>
    </w:p>
    <w:p w:rsidR="008443E0" w:rsidRPr="00A72F8C" w:rsidRDefault="008443E0" w:rsidP="008443E0">
      <w:pPr>
        <w:pStyle w:val="af5"/>
        <w:spacing w:before="0" w:beforeAutospacing="0" w:after="0" w:afterAutospacing="0" w:line="276" w:lineRule="auto"/>
        <w:jc w:val="center"/>
        <w:rPr>
          <w:b/>
          <w:sz w:val="28"/>
          <w:szCs w:val="28"/>
        </w:rPr>
      </w:pPr>
      <w:r w:rsidRPr="00A72F8C">
        <w:rPr>
          <w:b/>
          <w:sz w:val="28"/>
          <w:szCs w:val="28"/>
        </w:rPr>
        <w:t>Инвестиционная политика</w:t>
      </w:r>
    </w:p>
    <w:p w:rsidR="008443E0" w:rsidRPr="00A72F8C" w:rsidRDefault="008443E0" w:rsidP="008443E0">
      <w:pPr>
        <w:pStyle w:val="af5"/>
        <w:spacing w:before="0" w:beforeAutospacing="0" w:after="0" w:afterAutospacing="0" w:line="276" w:lineRule="auto"/>
        <w:jc w:val="both"/>
        <w:rPr>
          <w:b/>
          <w:sz w:val="28"/>
          <w:szCs w:val="28"/>
        </w:rPr>
      </w:pPr>
    </w:p>
    <w:p w:rsidR="008443E0" w:rsidRPr="00A72F8C" w:rsidRDefault="008443E0" w:rsidP="008443E0">
      <w:pPr>
        <w:pStyle w:val="af5"/>
        <w:spacing w:before="0" w:beforeAutospacing="0" w:after="0" w:afterAutospacing="0" w:line="276" w:lineRule="auto"/>
        <w:jc w:val="both"/>
        <w:rPr>
          <w:sz w:val="28"/>
          <w:szCs w:val="28"/>
        </w:rPr>
      </w:pPr>
      <w:r w:rsidRPr="00A72F8C">
        <w:rPr>
          <w:sz w:val="28"/>
          <w:szCs w:val="28"/>
        </w:rPr>
        <w:t xml:space="preserve">          Основной целью инвестиционной политики администрации Кавалеровского муниципального района является решение вопросов в сфере улучшения инвестиционного климата, формирование и продвижение положительного инвестиционного имиджа района, роста инвестиционной активности. </w:t>
      </w:r>
    </w:p>
    <w:p w:rsidR="008443E0" w:rsidRPr="00A72F8C" w:rsidRDefault="008443E0" w:rsidP="008443E0">
      <w:pPr>
        <w:spacing w:after="0"/>
        <w:rPr>
          <w:rFonts w:ascii="Times New Roman" w:hAnsi="Times New Roman"/>
          <w:b/>
          <w:sz w:val="28"/>
          <w:szCs w:val="28"/>
        </w:rPr>
      </w:pPr>
    </w:p>
    <w:p w:rsidR="008443E0" w:rsidRPr="00A72F8C" w:rsidRDefault="008443E0" w:rsidP="008443E0">
      <w:pPr>
        <w:spacing w:after="0"/>
        <w:jc w:val="center"/>
        <w:rPr>
          <w:rFonts w:ascii="Times New Roman" w:hAnsi="Times New Roman"/>
          <w:b/>
          <w:sz w:val="28"/>
          <w:szCs w:val="28"/>
        </w:rPr>
      </w:pPr>
      <w:r w:rsidRPr="00A72F8C">
        <w:rPr>
          <w:rFonts w:ascii="Times New Roman" w:hAnsi="Times New Roman"/>
          <w:b/>
          <w:sz w:val="28"/>
          <w:szCs w:val="28"/>
        </w:rPr>
        <w:t xml:space="preserve">Факторы </w:t>
      </w:r>
      <w:proofErr w:type="spellStart"/>
      <w:r w:rsidRPr="00A72F8C">
        <w:rPr>
          <w:rFonts w:ascii="Times New Roman" w:hAnsi="Times New Roman"/>
          <w:b/>
          <w:sz w:val="28"/>
          <w:szCs w:val="28"/>
        </w:rPr>
        <w:t>конкурентноспособности</w:t>
      </w:r>
      <w:proofErr w:type="spellEnd"/>
      <w:r w:rsidRPr="00A72F8C">
        <w:rPr>
          <w:rFonts w:ascii="Times New Roman" w:hAnsi="Times New Roman"/>
          <w:b/>
          <w:sz w:val="28"/>
          <w:szCs w:val="28"/>
        </w:rPr>
        <w:t xml:space="preserve"> муниципального района</w:t>
      </w:r>
    </w:p>
    <w:p w:rsidR="008443E0" w:rsidRPr="00A72F8C" w:rsidRDefault="008443E0" w:rsidP="008443E0">
      <w:pPr>
        <w:spacing w:after="0"/>
        <w:rPr>
          <w:rFonts w:ascii="Times New Roman" w:hAnsi="Times New Roman"/>
          <w:b/>
          <w:sz w:val="28"/>
          <w:szCs w:val="28"/>
        </w:rPr>
      </w:pPr>
    </w:p>
    <w:p w:rsidR="008443E0" w:rsidRPr="00A72F8C" w:rsidRDefault="008443E0" w:rsidP="008443E0">
      <w:pPr>
        <w:pStyle w:val="a6"/>
        <w:numPr>
          <w:ilvl w:val="0"/>
          <w:numId w:val="41"/>
        </w:numPr>
        <w:spacing w:after="0"/>
        <w:jc w:val="both"/>
        <w:rPr>
          <w:rFonts w:ascii="Times New Roman" w:hAnsi="Times New Roman"/>
          <w:sz w:val="28"/>
          <w:szCs w:val="28"/>
        </w:rPr>
      </w:pPr>
      <w:r w:rsidRPr="00A72F8C">
        <w:rPr>
          <w:rFonts w:ascii="Times New Roman" w:hAnsi="Times New Roman"/>
          <w:sz w:val="28"/>
          <w:szCs w:val="28"/>
        </w:rPr>
        <w:t>- Благоприятная экологическая обстановка</w:t>
      </w:r>
    </w:p>
    <w:p w:rsidR="008443E0" w:rsidRPr="00A72F8C" w:rsidRDefault="008443E0" w:rsidP="008443E0">
      <w:pPr>
        <w:pStyle w:val="a6"/>
        <w:numPr>
          <w:ilvl w:val="0"/>
          <w:numId w:val="41"/>
        </w:numPr>
        <w:spacing w:after="0"/>
        <w:jc w:val="both"/>
        <w:rPr>
          <w:rFonts w:ascii="Times New Roman" w:hAnsi="Times New Roman"/>
          <w:sz w:val="28"/>
          <w:szCs w:val="28"/>
        </w:rPr>
      </w:pPr>
      <w:r w:rsidRPr="00A72F8C">
        <w:rPr>
          <w:rFonts w:ascii="Times New Roman" w:hAnsi="Times New Roman"/>
          <w:sz w:val="28"/>
          <w:szCs w:val="28"/>
        </w:rPr>
        <w:t>- Наличие территорий, пригодных для застройки</w:t>
      </w:r>
    </w:p>
    <w:p w:rsidR="008443E0" w:rsidRPr="00A72F8C" w:rsidRDefault="008443E0" w:rsidP="008443E0">
      <w:pPr>
        <w:pStyle w:val="a6"/>
        <w:numPr>
          <w:ilvl w:val="0"/>
          <w:numId w:val="41"/>
        </w:numPr>
        <w:spacing w:after="0"/>
        <w:jc w:val="both"/>
        <w:rPr>
          <w:rFonts w:ascii="Times New Roman" w:hAnsi="Times New Roman"/>
          <w:sz w:val="28"/>
          <w:szCs w:val="28"/>
        </w:rPr>
      </w:pPr>
      <w:r w:rsidRPr="00A72F8C">
        <w:rPr>
          <w:rFonts w:ascii="Times New Roman" w:hAnsi="Times New Roman"/>
          <w:sz w:val="28"/>
          <w:szCs w:val="28"/>
        </w:rPr>
        <w:t>- Достаточный туристско-рекреационный потенциал</w:t>
      </w:r>
    </w:p>
    <w:p w:rsidR="008443E0" w:rsidRPr="00A72F8C" w:rsidRDefault="008443E0" w:rsidP="008443E0">
      <w:pPr>
        <w:pStyle w:val="a6"/>
        <w:numPr>
          <w:ilvl w:val="0"/>
          <w:numId w:val="41"/>
        </w:numPr>
        <w:spacing w:after="0"/>
        <w:jc w:val="both"/>
        <w:rPr>
          <w:rFonts w:ascii="Times New Roman" w:hAnsi="Times New Roman"/>
          <w:sz w:val="28"/>
          <w:szCs w:val="28"/>
        </w:rPr>
      </w:pPr>
      <w:r w:rsidRPr="00A72F8C">
        <w:rPr>
          <w:rFonts w:ascii="Times New Roman" w:hAnsi="Times New Roman"/>
          <w:sz w:val="28"/>
          <w:szCs w:val="28"/>
        </w:rPr>
        <w:t>- Наличие земельных ресурсов</w:t>
      </w:r>
    </w:p>
    <w:p w:rsidR="008443E0" w:rsidRPr="00A72F8C" w:rsidRDefault="008443E0" w:rsidP="008443E0">
      <w:pPr>
        <w:pStyle w:val="a6"/>
        <w:numPr>
          <w:ilvl w:val="0"/>
          <w:numId w:val="41"/>
        </w:numPr>
        <w:spacing w:after="0"/>
        <w:jc w:val="both"/>
        <w:rPr>
          <w:rFonts w:ascii="Times New Roman" w:hAnsi="Times New Roman"/>
          <w:sz w:val="28"/>
          <w:szCs w:val="28"/>
        </w:rPr>
      </w:pPr>
      <w:r w:rsidRPr="00A72F8C">
        <w:rPr>
          <w:rFonts w:ascii="Times New Roman" w:hAnsi="Times New Roman"/>
          <w:sz w:val="28"/>
          <w:szCs w:val="28"/>
        </w:rPr>
        <w:t>- Наличие морского побережья</w:t>
      </w:r>
    </w:p>
    <w:p w:rsidR="008443E0" w:rsidRPr="00A72F8C" w:rsidRDefault="008443E0" w:rsidP="008443E0">
      <w:pPr>
        <w:pStyle w:val="a6"/>
        <w:numPr>
          <w:ilvl w:val="0"/>
          <w:numId w:val="41"/>
        </w:numPr>
        <w:spacing w:after="0"/>
        <w:jc w:val="both"/>
        <w:rPr>
          <w:rFonts w:ascii="Times New Roman" w:hAnsi="Times New Roman"/>
          <w:sz w:val="28"/>
          <w:szCs w:val="28"/>
        </w:rPr>
      </w:pPr>
      <w:r w:rsidRPr="00A72F8C">
        <w:rPr>
          <w:rFonts w:ascii="Times New Roman" w:hAnsi="Times New Roman"/>
          <w:sz w:val="28"/>
          <w:szCs w:val="28"/>
        </w:rPr>
        <w:t>- Наличие полезных ископаемых</w:t>
      </w:r>
    </w:p>
    <w:p w:rsidR="008443E0" w:rsidRPr="00A72F8C" w:rsidRDefault="008443E0" w:rsidP="008443E0">
      <w:pPr>
        <w:spacing w:after="0"/>
        <w:jc w:val="both"/>
        <w:rPr>
          <w:rFonts w:ascii="Times New Roman" w:hAnsi="Times New Roman"/>
          <w:sz w:val="28"/>
          <w:szCs w:val="28"/>
        </w:rPr>
      </w:pPr>
    </w:p>
    <w:p w:rsidR="008443E0" w:rsidRPr="00A72F8C" w:rsidRDefault="008443E0" w:rsidP="008443E0">
      <w:pPr>
        <w:spacing w:after="0"/>
        <w:jc w:val="center"/>
        <w:rPr>
          <w:rFonts w:ascii="Times New Roman" w:hAnsi="Times New Roman"/>
          <w:b/>
          <w:sz w:val="28"/>
          <w:szCs w:val="28"/>
        </w:rPr>
      </w:pPr>
      <w:r w:rsidRPr="00A72F8C">
        <w:rPr>
          <w:rFonts w:ascii="Times New Roman" w:hAnsi="Times New Roman"/>
          <w:b/>
          <w:sz w:val="28"/>
          <w:szCs w:val="28"/>
        </w:rPr>
        <w:t xml:space="preserve">Направления развития инвестиционной деятельности </w:t>
      </w:r>
    </w:p>
    <w:p w:rsidR="008443E0" w:rsidRPr="00A72F8C" w:rsidRDefault="008443E0" w:rsidP="008443E0">
      <w:pPr>
        <w:spacing w:after="0"/>
        <w:jc w:val="center"/>
        <w:rPr>
          <w:rFonts w:ascii="Times New Roman" w:hAnsi="Times New Roman"/>
          <w:b/>
          <w:sz w:val="28"/>
          <w:szCs w:val="28"/>
        </w:rPr>
      </w:pPr>
      <w:r w:rsidRPr="00A72F8C">
        <w:rPr>
          <w:rFonts w:ascii="Times New Roman" w:hAnsi="Times New Roman"/>
          <w:b/>
          <w:sz w:val="28"/>
          <w:szCs w:val="28"/>
        </w:rPr>
        <w:t xml:space="preserve"> муниципального района</w:t>
      </w:r>
    </w:p>
    <w:p w:rsidR="008443E0" w:rsidRPr="00A72F8C" w:rsidRDefault="008443E0" w:rsidP="008443E0">
      <w:pPr>
        <w:spacing w:after="0"/>
        <w:jc w:val="center"/>
        <w:rPr>
          <w:rFonts w:ascii="Times New Roman" w:hAnsi="Times New Roman"/>
          <w:b/>
          <w:sz w:val="28"/>
          <w:szCs w:val="28"/>
        </w:rPr>
      </w:pPr>
    </w:p>
    <w:p w:rsidR="008443E0" w:rsidRPr="00A72F8C" w:rsidRDefault="008443E0" w:rsidP="008443E0">
      <w:pPr>
        <w:spacing w:after="0"/>
        <w:jc w:val="both"/>
        <w:rPr>
          <w:rFonts w:ascii="Times New Roman" w:hAnsi="Times New Roman"/>
          <w:sz w:val="28"/>
          <w:szCs w:val="28"/>
        </w:rPr>
      </w:pPr>
      <w:r w:rsidRPr="00A72F8C">
        <w:rPr>
          <w:rFonts w:ascii="Times New Roman" w:hAnsi="Times New Roman"/>
          <w:sz w:val="28"/>
          <w:szCs w:val="28"/>
        </w:rPr>
        <w:t xml:space="preserve">       Основные направления инвестиционной деятельности района:</w:t>
      </w:r>
    </w:p>
    <w:p w:rsidR="008443E0" w:rsidRPr="00A72F8C" w:rsidRDefault="008443E0" w:rsidP="008443E0">
      <w:pPr>
        <w:pStyle w:val="af1"/>
        <w:spacing w:after="0" w:line="276" w:lineRule="auto"/>
        <w:ind w:hanging="567"/>
        <w:jc w:val="both"/>
        <w:rPr>
          <w:sz w:val="28"/>
          <w:szCs w:val="28"/>
        </w:rPr>
      </w:pPr>
      <w:r w:rsidRPr="00A72F8C">
        <w:rPr>
          <w:sz w:val="28"/>
          <w:szCs w:val="28"/>
        </w:rPr>
        <w:t xml:space="preserve">             - формирование элементов современного горно-металлургического комплекса, выпускающего высококачественные концентраты руд цветных металлов;</w:t>
      </w:r>
    </w:p>
    <w:p w:rsidR="008443E0" w:rsidRPr="00A72F8C" w:rsidRDefault="008443E0" w:rsidP="008443E0">
      <w:pPr>
        <w:pStyle w:val="af1"/>
        <w:spacing w:after="0" w:line="276" w:lineRule="auto"/>
        <w:ind w:hanging="567"/>
        <w:jc w:val="both"/>
        <w:rPr>
          <w:sz w:val="28"/>
          <w:szCs w:val="28"/>
        </w:rPr>
      </w:pPr>
      <w:r w:rsidRPr="00A72F8C">
        <w:rPr>
          <w:sz w:val="28"/>
          <w:szCs w:val="28"/>
        </w:rPr>
        <w:t xml:space="preserve">              - формирование современного лесопромышленного комплекса, выпускающего конкурентоспособную продукцию с высокой долей добавленной стоимости;</w:t>
      </w:r>
    </w:p>
    <w:p w:rsidR="008443E0" w:rsidRPr="00A72F8C" w:rsidRDefault="008443E0" w:rsidP="008443E0">
      <w:pPr>
        <w:pStyle w:val="af1"/>
        <w:spacing w:after="0" w:line="276" w:lineRule="auto"/>
        <w:ind w:hanging="567"/>
        <w:jc w:val="both"/>
        <w:rPr>
          <w:sz w:val="28"/>
          <w:szCs w:val="28"/>
        </w:rPr>
      </w:pPr>
      <w:r w:rsidRPr="00A72F8C">
        <w:rPr>
          <w:sz w:val="28"/>
          <w:szCs w:val="28"/>
        </w:rPr>
        <w:t xml:space="preserve">              -  развитие производства </w:t>
      </w:r>
      <w:proofErr w:type="spellStart"/>
      <w:r w:rsidRPr="00A72F8C">
        <w:rPr>
          <w:sz w:val="28"/>
          <w:szCs w:val="28"/>
        </w:rPr>
        <w:t>рыбохозяйственного</w:t>
      </w:r>
      <w:proofErr w:type="spellEnd"/>
      <w:r w:rsidRPr="00A72F8C">
        <w:rPr>
          <w:sz w:val="28"/>
          <w:szCs w:val="28"/>
        </w:rPr>
        <w:t xml:space="preserve"> комплекса;</w:t>
      </w:r>
    </w:p>
    <w:p w:rsidR="008443E0" w:rsidRPr="00A72F8C" w:rsidRDefault="008443E0" w:rsidP="008443E0">
      <w:pPr>
        <w:pStyle w:val="af1"/>
        <w:spacing w:after="0" w:line="276" w:lineRule="auto"/>
        <w:ind w:hanging="567"/>
        <w:jc w:val="both"/>
        <w:rPr>
          <w:sz w:val="28"/>
          <w:szCs w:val="28"/>
        </w:rPr>
      </w:pPr>
      <w:r w:rsidRPr="00A72F8C">
        <w:rPr>
          <w:sz w:val="28"/>
          <w:szCs w:val="28"/>
        </w:rPr>
        <w:t xml:space="preserve">              - развитие туристско-рекреационной деятельности, в т.ч. оздоровительного, экологического и охотничье-рыболовного туризма;</w:t>
      </w:r>
    </w:p>
    <w:p w:rsidR="008443E0" w:rsidRPr="00A72F8C" w:rsidRDefault="008443E0" w:rsidP="008443E0">
      <w:pPr>
        <w:pStyle w:val="a6"/>
        <w:spacing w:after="0"/>
        <w:ind w:left="-207"/>
        <w:rPr>
          <w:rFonts w:ascii="Times New Roman" w:hAnsi="Times New Roman"/>
          <w:sz w:val="28"/>
          <w:szCs w:val="28"/>
        </w:rPr>
      </w:pPr>
      <w:r w:rsidRPr="00A72F8C">
        <w:rPr>
          <w:rFonts w:ascii="Times New Roman" w:hAnsi="Times New Roman"/>
          <w:sz w:val="28"/>
          <w:szCs w:val="28"/>
        </w:rPr>
        <w:t xml:space="preserve">         -  развитие сельскохозяйственного производства.</w:t>
      </w:r>
    </w:p>
    <w:p w:rsidR="008443E0" w:rsidRPr="00A72F8C" w:rsidRDefault="008443E0" w:rsidP="008443E0">
      <w:pPr>
        <w:spacing w:after="0"/>
        <w:jc w:val="both"/>
        <w:rPr>
          <w:rFonts w:ascii="Times New Roman" w:hAnsi="Times New Roman"/>
          <w:sz w:val="28"/>
          <w:szCs w:val="28"/>
        </w:rPr>
      </w:pPr>
      <w:r w:rsidRPr="00A72F8C">
        <w:rPr>
          <w:rFonts w:ascii="Times New Roman" w:hAnsi="Times New Roman"/>
          <w:sz w:val="28"/>
          <w:szCs w:val="28"/>
        </w:rPr>
        <w:t xml:space="preserve">          С целью повышения инвестиционной привлекательности муниципального района разработана программа инвестиционной деятельности Кавалеровского муниципального района, которая будет способствовать  тому, чтобы за счет инвесторов (внутренних и внешних) развивать социально - экономическую сферу, привлекать в район не только дополнительные ресурсы, но и новые технологии, оборудование, расширять налогооблагаемую базу, создавать дополнительные рабочие места. Основная цель программы – создание условий для повышения инвестиционной привлекательности муниципального района и </w:t>
      </w:r>
      <w:proofErr w:type="gramStart"/>
      <w:r w:rsidRPr="00A72F8C">
        <w:rPr>
          <w:rFonts w:ascii="Times New Roman" w:hAnsi="Times New Roman"/>
          <w:sz w:val="28"/>
          <w:szCs w:val="28"/>
        </w:rPr>
        <w:t>выработка</w:t>
      </w:r>
      <w:proofErr w:type="gramEnd"/>
      <w:r w:rsidRPr="00A72F8C">
        <w:rPr>
          <w:rFonts w:ascii="Times New Roman" w:hAnsi="Times New Roman"/>
          <w:sz w:val="28"/>
          <w:szCs w:val="28"/>
        </w:rPr>
        <w:t xml:space="preserve"> комплексных мер, направленных на повышение инвестиционной активности в районе.  Мероприятия Программы позволят обеспечить решение поставленных задач:</w:t>
      </w:r>
    </w:p>
    <w:p w:rsidR="008443E0" w:rsidRPr="00A72F8C" w:rsidRDefault="008443E0" w:rsidP="008443E0">
      <w:pPr>
        <w:tabs>
          <w:tab w:val="left" w:pos="709"/>
        </w:tabs>
        <w:spacing w:after="0"/>
        <w:jc w:val="both"/>
        <w:rPr>
          <w:rFonts w:ascii="Times New Roman" w:hAnsi="Times New Roman"/>
          <w:sz w:val="28"/>
          <w:szCs w:val="28"/>
        </w:rPr>
      </w:pPr>
      <w:r w:rsidRPr="00A72F8C">
        <w:rPr>
          <w:rFonts w:ascii="Times New Roman" w:hAnsi="Times New Roman"/>
          <w:sz w:val="28"/>
          <w:szCs w:val="28"/>
        </w:rPr>
        <w:t xml:space="preserve">  -совершенствование правового регулирования инвестиционной деятельности на территории муниципального района;</w:t>
      </w:r>
    </w:p>
    <w:p w:rsidR="008443E0" w:rsidRPr="00A72F8C" w:rsidRDefault="008443E0" w:rsidP="008443E0">
      <w:pPr>
        <w:tabs>
          <w:tab w:val="left" w:pos="1134"/>
        </w:tabs>
        <w:spacing w:after="0"/>
        <w:jc w:val="both"/>
        <w:rPr>
          <w:rFonts w:ascii="Times New Roman" w:hAnsi="Times New Roman"/>
          <w:sz w:val="28"/>
          <w:szCs w:val="28"/>
        </w:rPr>
      </w:pPr>
      <w:r w:rsidRPr="00A72F8C">
        <w:rPr>
          <w:rFonts w:ascii="Times New Roman" w:hAnsi="Times New Roman"/>
          <w:sz w:val="28"/>
          <w:szCs w:val="28"/>
        </w:rPr>
        <w:t xml:space="preserve"> -подготовка и проведение презентаций и выставочно-ярмарочной деятельности  муниципального района в выставках;</w:t>
      </w:r>
    </w:p>
    <w:p w:rsidR="008443E0" w:rsidRPr="00A72F8C" w:rsidRDefault="008443E0" w:rsidP="008443E0">
      <w:pPr>
        <w:tabs>
          <w:tab w:val="left" w:pos="1134"/>
        </w:tabs>
        <w:spacing w:after="0"/>
        <w:jc w:val="both"/>
        <w:rPr>
          <w:rFonts w:ascii="Times New Roman" w:hAnsi="Times New Roman"/>
          <w:sz w:val="28"/>
          <w:szCs w:val="28"/>
        </w:rPr>
      </w:pPr>
      <w:r w:rsidRPr="00A72F8C">
        <w:rPr>
          <w:rFonts w:ascii="Times New Roman" w:hAnsi="Times New Roman"/>
          <w:sz w:val="28"/>
          <w:szCs w:val="28"/>
        </w:rPr>
        <w:t xml:space="preserve"> - создание благоприятной административной среды для инвесторов;</w:t>
      </w:r>
    </w:p>
    <w:p w:rsidR="008443E0" w:rsidRPr="00A72F8C" w:rsidRDefault="008443E0" w:rsidP="008443E0">
      <w:pPr>
        <w:tabs>
          <w:tab w:val="left" w:pos="1134"/>
        </w:tabs>
        <w:spacing w:after="0"/>
        <w:jc w:val="both"/>
        <w:rPr>
          <w:rFonts w:ascii="Times New Roman" w:hAnsi="Times New Roman"/>
          <w:sz w:val="28"/>
          <w:szCs w:val="28"/>
        </w:rPr>
      </w:pPr>
      <w:r w:rsidRPr="00A72F8C">
        <w:rPr>
          <w:rFonts w:ascii="Times New Roman" w:hAnsi="Times New Roman"/>
          <w:sz w:val="28"/>
          <w:szCs w:val="28"/>
        </w:rPr>
        <w:t xml:space="preserve"> - формирование инфраструктуры инвестиционной деятельности;</w:t>
      </w:r>
    </w:p>
    <w:p w:rsidR="008443E0" w:rsidRPr="00A72F8C" w:rsidRDefault="008443E0" w:rsidP="008443E0">
      <w:pPr>
        <w:tabs>
          <w:tab w:val="left" w:pos="1134"/>
        </w:tabs>
        <w:spacing w:after="0"/>
        <w:jc w:val="both"/>
        <w:rPr>
          <w:rFonts w:ascii="Times New Roman" w:hAnsi="Times New Roman"/>
          <w:sz w:val="28"/>
          <w:szCs w:val="28"/>
        </w:rPr>
      </w:pPr>
      <w:r w:rsidRPr="00A72F8C">
        <w:rPr>
          <w:rFonts w:ascii="Times New Roman" w:hAnsi="Times New Roman"/>
          <w:sz w:val="28"/>
          <w:szCs w:val="28"/>
        </w:rPr>
        <w:t xml:space="preserve"> - информационно-технические мероприятия.</w:t>
      </w:r>
    </w:p>
    <w:p w:rsidR="008443E0" w:rsidRPr="00A72F8C" w:rsidRDefault="008443E0" w:rsidP="008443E0">
      <w:pPr>
        <w:tabs>
          <w:tab w:val="left" w:pos="1134"/>
        </w:tabs>
        <w:spacing w:after="0"/>
        <w:ind w:firstLine="720"/>
        <w:jc w:val="both"/>
        <w:rPr>
          <w:rFonts w:ascii="Times New Roman" w:hAnsi="Times New Roman"/>
          <w:sz w:val="28"/>
          <w:szCs w:val="28"/>
        </w:rPr>
      </w:pPr>
      <w:r w:rsidRPr="00A72F8C">
        <w:rPr>
          <w:rFonts w:ascii="Times New Roman" w:hAnsi="Times New Roman"/>
          <w:sz w:val="28"/>
          <w:szCs w:val="28"/>
        </w:rPr>
        <w:t>Привлечение инвестиций в формирование благоприятного инвестиционной активности неразрывно связано со снятием административных барьеров на пути инвесторов на всех стадиях реализации инвестиционных проектов, начиная от формирования земельных участков с целью дальнейшего их предоставления инвесторам, получения разрешений на строительство и подключение к объектам инфраструктуры.</w:t>
      </w:r>
    </w:p>
    <w:p w:rsidR="008443E0" w:rsidRPr="00A72F8C" w:rsidRDefault="008443E0" w:rsidP="008443E0">
      <w:pPr>
        <w:tabs>
          <w:tab w:val="left" w:pos="1134"/>
        </w:tabs>
        <w:spacing w:after="0"/>
        <w:jc w:val="both"/>
        <w:rPr>
          <w:rFonts w:ascii="Times New Roman" w:hAnsi="Times New Roman"/>
          <w:sz w:val="28"/>
          <w:szCs w:val="28"/>
        </w:rPr>
      </w:pPr>
    </w:p>
    <w:p w:rsidR="008443E0" w:rsidRPr="00A72F8C" w:rsidRDefault="008443E0" w:rsidP="008443E0">
      <w:pPr>
        <w:spacing w:after="0"/>
        <w:jc w:val="both"/>
        <w:rPr>
          <w:rFonts w:ascii="Times New Roman" w:hAnsi="Times New Roman"/>
          <w:b/>
          <w:sz w:val="28"/>
          <w:szCs w:val="28"/>
        </w:rPr>
      </w:pPr>
      <w:r w:rsidRPr="00A72F8C">
        <w:rPr>
          <w:rFonts w:ascii="Times New Roman" w:hAnsi="Times New Roman"/>
          <w:b/>
          <w:sz w:val="28"/>
          <w:szCs w:val="28"/>
        </w:rPr>
        <w:lastRenderedPageBreak/>
        <w:t>Контакты</w:t>
      </w:r>
    </w:p>
    <w:p w:rsidR="008443E0" w:rsidRPr="00A72F8C" w:rsidRDefault="008443E0" w:rsidP="008443E0">
      <w:pPr>
        <w:spacing w:after="0"/>
        <w:jc w:val="both"/>
        <w:rPr>
          <w:rFonts w:ascii="Times New Roman" w:hAnsi="Times New Roman"/>
          <w:sz w:val="28"/>
          <w:szCs w:val="28"/>
        </w:rPr>
      </w:pPr>
      <w:r w:rsidRPr="00A72F8C">
        <w:rPr>
          <w:rFonts w:ascii="Times New Roman" w:hAnsi="Times New Roman"/>
          <w:sz w:val="28"/>
          <w:szCs w:val="28"/>
        </w:rPr>
        <w:t xml:space="preserve">Глава администрации Кавалеровского муниципального района Гавриков Сергей </w:t>
      </w:r>
      <w:proofErr w:type="spellStart"/>
      <w:r w:rsidRPr="00A72F8C">
        <w:rPr>
          <w:rFonts w:ascii="Times New Roman" w:hAnsi="Times New Roman"/>
          <w:sz w:val="28"/>
          <w:szCs w:val="28"/>
        </w:rPr>
        <w:t>Родинович</w:t>
      </w:r>
      <w:proofErr w:type="spellEnd"/>
      <w:r w:rsidRPr="00A72F8C">
        <w:rPr>
          <w:rFonts w:ascii="Times New Roman" w:hAnsi="Times New Roman"/>
          <w:sz w:val="28"/>
          <w:szCs w:val="28"/>
        </w:rPr>
        <w:t>, п. Кавалерово,  ул. Арсеньева,   104, телефон (42375) 9-16-02,</w:t>
      </w:r>
    </w:p>
    <w:p w:rsidR="008443E0" w:rsidRPr="00A72F8C" w:rsidRDefault="008443E0" w:rsidP="008443E0">
      <w:pPr>
        <w:spacing w:after="0"/>
        <w:jc w:val="both"/>
        <w:rPr>
          <w:rFonts w:ascii="Times New Roman" w:hAnsi="Times New Roman"/>
          <w:sz w:val="28"/>
          <w:szCs w:val="28"/>
        </w:rPr>
      </w:pPr>
      <w:r w:rsidRPr="00A72F8C">
        <w:rPr>
          <w:rFonts w:ascii="Times New Roman" w:hAnsi="Times New Roman"/>
          <w:sz w:val="28"/>
          <w:szCs w:val="28"/>
        </w:rPr>
        <w:t xml:space="preserve">Первый заместитель главы администрации Кавалеровского муниципального района Шпиль Игорь Анатольевич, п. Кавалерово,  ул. Арсеньева, телефон (42375) 9-16-02 </w:t>
      </w:r>
    </w:p>
    <w:p w:rsidR="008443E0" w:rsidRPr="00A72F8C" w:rsidRDefault="008443E0" w:rsidP="008443E0">
      <w:pPr>
        <w:spacing w:after="0"/>
        <w:jc w:val="both"/>
        <w:rPr>
          <w:rFonts w:ascii="Times New Roman" w:hAnsi="Times New Roman"/>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8443E0">
      <w:pPr>
        <w:spacing w:after="0"/>
        <w:jc w:val="both"/>
        <w:rPr>
          <w:rFonts w:ascii="Times New Roman" w:hAnsi="Times New Roman"/>
          <w:b/>
          <w:sz w:val="28"/>
          <w:szCs w:val="28"/>
        </w:rPr>
      </w:pPr>
    </w:p>
    <w:p w:rsidR="008443E0" w:rsidRPr="00A72F8C" w:rsidRDefault="008443E0" w:rsidP="00245933">
      <w:pPr>
        <w:spacing w:after="0"/>
        <w:ind w:firstLine="708"/>
        <w:jc w:val="both"/>
        <w:rPr>
          <w:rFonts w:ascii="Times New Roman" w:hAnsi="Times New Roman"/>
          <w:sz w:val="28"/>
          <w:szCs w:val="28"/>
        </w:rPr>
      </w:pPr>
    </w:p>
    <w:sectPr w:rsidR="008443E0" w:rsidRPr="00A72F8C" w:rsidSect="00A716F0">
      <w:type w:val="nextColumn"/>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DD6" w:rsidRDefault="004A5DD6" w:rsidP="00146AAC">
      <w:pPr>
        <w:spacing w:after="0" w:line="240" w:lineRule="auto"/>
      </w:pPr>
      <w:r>
        <w:separator/>
      </w:r>
    </w:p>
  </w:endnote>
  <w:endnote w:type="continuationSeparator" w:id="0">
    <w:p w:rsidR="004A5DD6" w:rsidRDefault="004A5DD6" w:rsidP="00146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DD6" w:rsidRDefault="004A5DD6" w:rsidP="00146AAC">
      <w:pPr>
        <w:spacing w:after="0" w:line="240" w:lineRule="auto"/>
      </w:pPr>
      <w:r>
        <w:separator/>
      </w:r>
    </w:p>
  </w:footnote>
  <w:footnote w:type="continuationSeparator" w:id="0">
    <w:p w:rsidR="004A5DD6" w:rsidRDefault="004A5DD6" w:rsidP="00146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E93"/>
    <w:multiLevelType w:val="hybridMultilevel"/>
    <w:tmpl w:val="652A7CA8"/>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2A0284"/>
    <w:multiLevelType w:val="hybridMultilevel"/>
    <w:tmpl w:val="732A88A2"/>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1D3E5A"/>
    <w:multiLevelType w:val="hybridMultilevel"/>
    <w:tmpl w:val="81867D3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9C3BB8"/>
    <w:multiLevelType w:val="hybridMultilevel"/>
    <w:tmpl w:val="811EB92E"/>
    <w:lvl w:ilvl="0" w:tplc="10502B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19614E"/>
    <w:multiLevelType w:val="hybridMultilevel"/>
    <w:tmpl w:val="FB1AD9E4"/>
    <w:lvl w:ilvl="0" w:tplc="8D5A38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B75ABA"/>
    <w:multiLevelType w:val="hybridMultilevel"/>
    <w:tmpl w:val="D07A8F02"/>
    <w:lvl w:ilvl="0" w:tplc="3F6A2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B2C16"/>
    <w:multiLevelType w:val="hybridMultilevel"/>
    <w:tmpl w:val="F1C2359E"/>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FD7BD2"/>
    <w:multiLevelType w:val="hybridMultilevel"/>
    <w:tmpl w:val="22848ADA"/>
    <w:lvl w:ilvl="0" w:tplc="5882E6B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120FCD"/>
    <w:multiLevelType w:val="hybridMultilevel"/>
    <w:tmpl w:val="D75C941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4D23C8"/>
    <w:multiLevelType w:val="hybridMultilevel"/>
    <w:tmpl w:val="B3147EBA"/>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6F288E"/>
    <w:multiLevelType w:val="hybridMultilevel"/>
    <w:tmpl w:val="F04E6880"/>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983CD4"/>
    <w:multiLevelType w:val="hybridMultilevel"/>
    <w:tmpl w:val="B828863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15223A"/>
    <w:multiLevelType w:val="hybridMultilevel"/>
    <w:tmpl w:val="9DE8469C"/>
    <w:lvl w:ilvl="0" w:tplc="8D5A38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E00764"/>
    <w:multiLevelType w:val="hybridMultilevel"/>
    <w:tmpl w:val="6C96302A"/>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910ACE"/>
    <w:multiLevelType w:val="hybridMultilevel"/>
    <w:tmpl w:val="489E6DF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86278B"/>
    <w:multiLevelType w:val="hybridMultilevel"/>
    <w:tmpl w:val="42EA967A"/>
    <w:lvl w:ilvl="0" w:tplc="E0FCE64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565D44"/>
    <w:multiLevelType w:val="hybridMultilevel"/>
    <w:tmpl w:val="A92EE89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F8774C"/>
    <w:multiLevelType w:val="hybridMultilevel"/>
    <w:tmpl w:val="EEEC808C"/>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391B4D"/>
    <w:multiLevelType w:val="hybridMultilevel"/>
    <w:tmpl w:val="0CB03E2A"/>
    <w:lvl w:ilvl="0" w:tplc="F378D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7C7A21"/>
    <w:multiLevelType w:val="hybridMultilevel"/>
    <w:tmpl w:val="0D049790"/>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C5619C"/>
    <w:multiLevelType w:val="hybridMultilevel"/>
    <w:tmpl w:val="39B8C2FC"/>
    <w:lvl w:ilvl="0" w:tplc="42FE6626">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CA4F14"/>
    <w:multiLevelType w:val="hybridMultilevel"/>
    <w:tmpl w:val="74AA0724"/>
    <w:lvl w:ilvl="0" w:tplc="300EF574">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4B12F9"/>
    <w:multiLevelType w:val="hybridMultilevel"/>
    <w:tmpl w:val="298AFCD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54F29D3"/>
    <w:multiLevelType w:val="hybridMultilevel"/>
    <w:tmpl w:val="9C7EFAEC"/>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AB4ED7"/>
    <w:multiLevelType w:val="hybridMultilevel"/>
    <w:tmpl w:val="AD9E0486"/>
    <w:lvl w:ilvl="0" w:tplc="65E6C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640BF9"/>
    <w:multiLevelType w:val="hybridMultilevel"/>
    <w:tmpl w:val="3DD8112E"/>
    <w:lvl w:ilvl="0" w:tplc="A8622D9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D40913"/>
    <w:multiLevelType w:val="hybridMultilevel"/>
    <w:tmpl w:val="205E2232"/>
    <w:lvl w:ilvl="0" w:tplc="04190011">
      <w:start w:val="1"/>
      <w:numFmt w:val="decimal"/>
      <w:lvlText w:val="%1)"/>
      <w:lvlJc w:val="left"/>
      <w:pPr>
        <w:ind w:left="390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600935"/>
    <w:multiLevelType w:val="hybridMultilevel"/>
    <w:tmpl w:val="E76CE052"/>
    <w:lvl w:ilvl="0" w:tplc="8840779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1CF2D3D"/>
    <w:multiLevelType w:val="hybridMultilevel"/>
    <w:tmpl w:val="86528490"/>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356BD0"/>
    <w:multiLevelType w:val="hybridMultilevel"/>
    <w:tmpl w:val="7F4C26D2"/>
    <w:lvl w:ilvl="0" w:tplc="B256444A">
      <w:start w:val="1"/>
      <w:numFmt w:val="bullet"/>
      <w:lvlText w:val="•"/>
      <w:lvlJc w:val="left"/>
      <w:pPr>
        <w:tabs>
          <w:tab w:val="num" w:pos="720"/>
        </w:tabs>
        <w:ind w:left="720" w:hanging="360"/>
      </w:pPr>
      <w:rPr>
        <w:rFonts w:ascii="Times New Roman" w:hAnsi="Times New Roman" w:hint="default"/>
      </w:rPr>
    </w:lvl>
    <w:lvl w:ilvl="1" w:tplc="54908294" w:tentative="1">
      <w:start w:val="1"/>
      <w:numFmt w:val="bullet"/>
      <w:lvlText w:val="•"/>
      <w:lvlJc w:val="left"/>
      <w:pPr>
        <w:tabs>
          <w:tab w:val="num" w:pos="1440"/>
        </w:tabs>
        <w:ind w:left="1440" w:hanging="360"/>
      </w:pPr>
      <w:rPr>
        <w:rFonts w:ascii="Times New Roman" w:hAnsi="Times New Roman" w:hint="default"/>
      </w:rPr>
    </w:lvl>
    <w:lvl w:ilvl="2" w:tplc="E056BE24" w:tentative="1">
      <w:start w:val="1"/>
      <w:numFmt w:val="bullet"/>
      <w:lvlText w:val="•"/>
      <w:lvlJc w:val="left"/>
      <w:pPr>
        <w:tabs>
          <w:tab w:val="num" w:pos="2160"/>
        </w:tabs>
        <w:ind w:left="2160" w:hanging="360"/>
      </w:pPr>
      <w:rPr>
        <w:rFonts w:ascii="Times New Roman" w:hAnsi="Times New Roman" w:hint="default"/>
      </w:rPr>
    </w:lvl>
    <w:lvl w:ilvl="3" w:tplc="FB162250" w:tentative="1">
      <w:start w:val="1"/>
      <w:numFmt w:val="bullet"/>
      <w:lvlText w:val="•"/>
      <w:lvlJc w:val="left"/>
      <w:pPr>
        <w:tabs>
          <w:tab w:val="num" w:pos="2880"/>
        </w:tabs>
        <w:ind w:left="2880" w:hanging="360"/>
      </w:pPr>
      <w:rPr>
        <w:rFonts w:ascii="Times New Roman" w:hAnsi="Times New Roman" w:hint="default"/>
      </w:rPr>
    </w:lvl>
    <w:lvl w:ilvl="4" w:tplc="CB701AE0" w:tentative="1">
      <w:start w:val="1"/>
      <w:numFmt w:val="bullet"/>
      <w:lvlText w:val="•"/>
      <w:lvlJc w:val="left"/>
      <w:pPr>
        <w:tabs>
          <w:tab w:val="num" w:pos="3600"/>
        </w:tabs>
        <w:ind w:left="3600" w:hanging="360"/>
      </w:pPr>
      <w:rPr>
        <w:rFonts w:ascii="Times New Roman" w:hAnsi="Times New Roman" w:hint="default"/>
      </w:rPr>
    </w:lvl>
    <w:lvl w:ilvl="5" w:tplc="68481132" w:tentative="1">
      <w:start w:val="1"/>
      <w:numFmt w:val="bullet"/>
      <w:lvlText w:val="•"/>
      <w:lvlJc w:val="left"/>
      <w:pPr>
        <w:tabs>
          <w:tab w:val="num" w:pos="4320"/>
        </w:tabs>
        <w:ind w:left="4320" w:hanging="360"/>
      </w:pPr>
      <w:rPr>
        <w:rFonts w:ascii="Times New Roman" w:hAnsi="Times New Roman" w:hint="default"/>
      </w:rPr>
    </w:lvl>
    <w:lvl w:ilvl="6" w:tplc="F70E8558" w:tentative="1">
      <w:start w:val="1"/>
      <w:numFmt w:val="bullet"/>
      <w:lvlText w:val="•"/>
      <w:lvlJc w:val="left"/>
      <w:pPr>
        <w:tabs>
          <w:tab w:val="num" w:pos="5040"/>
        </w:tabs>
        <w:ind w:left="5040" w:hanging="360"/>
      </w:pPr>
      <w:rPr>
        <w:rFonts w:ascii="Times New Roman" w:hAnsi="Times New Roman" w:hint="default"/>
      </w:rPr>
    </w:lvl>
    <w:lvl w:ilvl="7" w:tplc="E09A072E" w:tentative="1">
      <w:start w:val="1"/>
      <w:numFmt w:val="bullet"/>
      <w:lvlText w:val="•"/>
      <w:lvlJc w:val="left"/>
      <w:pPr>
        <w:tabs>
          <w:tab w:val="num" w:pos="5760"/>
        </w:tabs>
        <w:ind w:left="5760" w:hanging="360"/>
      </w:pPr>
      <w:rPr>
        <w:rFonts w:ascii="Times New Roman" w:hAnsi="Times New Roman" w:hint="default"/>
      </w:rPr>
    </w:lvl>
    <w:lvl w:ilvl="8" w:tplc="AF864B7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50A34BB"/>
    <w:multiLevelType w:val="hybridMultilevel"/>
    <w:tmpl w:val="5578410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B928C5"/>
    <w:multiLevelType w:val="hybridMultilevel"/>
    <w:tmpl w:val="83084618"/>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0969DE"/>
    <w:multiLevelType w:val="hybridMultilevel"/>
    <w:tmpl w:val="6F9AD1D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C7779C"/>
    <w:multiLevelType w:val="hybridMultilevel"/>
    <w:tmpl w:val="E9529BBC"/>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6C242D"/>
    <w:multiLevelType w:val="hybridMultilevel"/>
    <w:tmpl w:val="FEF815D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0C1C76"/>
    <w:multiLevelType w:val="hybridMultilevel"/>
    <w:tmpl w:val="2CCACD50"/>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71373F"/>
    <w:multiLevelType w:val="hybridMultilevel"/>
    <w:tmpl w:val="4D6C7680"/>
    <w:lvl w:ilvl="0" w:tplc="93B296B2">
      <w:start w:val="2"/>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C52CC2"/>
    <w:multiLevelType w:val="hybridMultilevel"/>
    <w:tmpl w:val="83DE429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DE4AC1"/>
    <w:multiLevelType w:val="hybridMultilevel"/>
    <w:tmpl w:val="148EE296"/>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F071FF"/>
    <w:multiLevelType w:val="hybridMultilevel"/>
    <w:tmpl w:val="B16048B0"/>
    <w:lvl w:ilvl="0" w:tplc="D856F8C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E95AA4"/>
    <w:multiLevelType w:val="hybridMultilevel"/>
    <w:tmpl w:val="2CC03B18"/>
    <w:lvl w:ilvl="0" w:tplc="3F6A2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26"/>
  </w:num>
  <w:num w:numId="4">
    <w:abstractNumId w:val="21"/>
  </w:num>
  <w:num w:numId="5">
    <w:abstractNumId w:val="37"/>
  </w:num>
  <w:num w:numId="6">
    <w:abstractNumId w:val="36"/>
  </w:num>
  <w:num w:numId="7">
    <w:abstractNumId w:val="20"/>
  </w:num>
  <w:num w:numId="8">
    <w:abstractNumId w:val="15"/>
  </w:num>
  <w:num w:numId="9">
    <w:abstractNumId w:val="4"/>
  </w:num>
  <w:num w:numId="10">
    <w:abstractNumId w:val="12"/>
  </w:num>
  <w:num w:numId="11">
    <w:abstractNumId w:val="39"/>
  </w:num>
  <w:num w:numId="12">
    <w:abstractNumId w:val="27"/>
  </w:num>
  <w:num w:numId="13">
    <w:abstractNumId w:val="7"/>
  </w:num>
  <w:num w:numId="14">
    <w:abstractNumId w:val="18"/>
  </w:num>
  <w:num w:numId="15">
    <w:abstractNumId w:val="3"/>
  </w:num>
  <w:num w:numId="16">
    <w:abstractNumId w:val="30"/>
  </w:num>
  <w:num w:numId="17">
    <w:abstractNumId w:val="11"/>
  </w:num>
  <w:num w:numId="18">
    <w:abstractNumId w:val="28"/>
  </w:num>
  <w:num w:numId="19">
    <w:abstractNumId w:val="2"/>
  </w:num>
  <w:num w:numId="20">
    <w:abstractNumId w:val="14"/>
  </w:num>
  <w:num w:numId="21">
    <w:abstractNumId w:val="33"/>
  </w:num>
  <w:num w:numId="22">
    <w:abstractNumId w:val="9"/>
  </w:num>
  <w:num w:numId="23">
    <w:abstractNumId w:val="38"/>
  </w:num>
  <w:num w:numId="24">
    <w:abstractNumId w:val="8"/>
  </w:num>
  <w:num w:numId="25">
    <w:abstractNumId w:val="19"/>
  </w:num>
  <w:num w:numId="26">
    <w:abstractNumId w:val="0"/>
  </w:num>
  <w:num w:numId="27">
    <w:abstractNumId w:val="1"/>
  </w:num>
  <w:num w:numId="28">
    <w:abstractNumId w:val="13"/>
  </w:num>
  <w:num w:numId="29">
    <w:abstractNumId w:val="17"/>
  </w:num>
  <w:num w:numId="30">
    <w:abstractNumId w:val="16"/>
  </w:num>
  <w:num w:numId="31">
    <w:abstractNumId w:val="10"/>
  </w:num>
  <w:num w:numId="32">
    <w:abstractNumId w:val="6"/>
  </w:num>
  <w:num w:numId="33">
    <w:abstractNumId w:val="34"/>
  </w:num>
  <w:num w:numId="34">
    <w:abstractNumId w:val="32"/>
  </w:num>
  <w:num w:numId="35">
    <w:abstractNumId w:val="31"/>
  </w:num>
  <w:num w:numId="36">
    <w:abstractNumId w:val="23"/>
  </w:num>
  <w:num w:numId="37">
    <w:abstractNumId w:val="35"/>
  </w:num>
  <w:num w:numId="38">
    <w:abstractNumId w:val="24"/>
  </w:num>
  <w:num w:numId="39">
    <w:abstractNumId w:val="22"/>
  </w:num>
  <w:num w:numId="40">
    <w:abstractNumId w:val="25"/>
  </w:num>
  <w:num w:numId="41">
    <w:abstractNumId w:val="2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10A3"/>
    <w:rsid w:val="00013E41"/>
    <w:rsid w:val="000216CA"/>
    <w:rsid w:val="00025E2B"/>
    <w:rsid w:val="00035A86"/>
    <w:rsid w:val="00036D7F"/>
    <w:rsid w:val="00041F11"/>
    <w:rsid w:val="00043B47"/>
    <w:rsid w:val="00047F40"/>
    <w:rsid w:val="00057497"/>
    <w:rsid w:val="00057ACF"/>
    <w:rsid w:val="000730D4"/>
    <w:rsid w:val="0008290C"/>
    <w:rsid w:val="00085A5C"/>
    <w:rsid w:val="0008610F"/>
    <w:rsid w:val="000874BA"/>
    <w:rsid w:val="00091FC1"/>
    <w:rsid w:val="00094CE1"/>
    <w:rsid w:val="000B4922"/>
    <w:rsid w:val="000B5A37"/>
    <w:rsid w:val="000C27C2"/>
    <w:rsid w:val="000D18CA"/>
    <w:rsid w:val="000F58DD"/>
    <w:rsid w:val="00102BFD"/>
    <w:rsid w:val="00103915"/>
    <w:rsid w:val="00127A4B"/>
    <w:rsid w:val="00130F82"/>
    <w:rsid w:val="00140CBF"/>
    <w:rsid w:val="00146AAC"/>
    <w:rsid w:val="00173D15"/>
    <w:rsid w:val="001748A8"/>
    <w:rsid w:val="0017546B"/>
    <w:rsid w:val="00186C64"/>
    <w:rsid w:val="001914B0"/>
    <w:rsid w:val="00191F73"/>
    <w:rsid w:val="001C23B0"/>
    <w:rsid w:val="001F1546"/>
    <w:rsid w:val="001F2985"/>
    <w:rsid w:val="00200836"/>
    <w:rsid w:val="00201F15"/>
    <w:rsid w:val="002247D5"/>
    <w:rsid w:val="00227B1F"/>
    <w:rsid w:val="00245933"/>
    <w:rsid w:val="00251B72"/>
    <w:rsid w:val="00255202"/>
    <w:rsid w:val="00265B34"/>
    <w:rsid w:val="0029236C"/>
    <w:rsid w:val="002A5073"/>
    <w:rsid w:val="002B0A32"/>
    <w:rsid w:val="002B1480"/>
    <w:rsid w:val="002D20E0"/>
    <w:rsid w:val="002D244C"/>
    <w:rsid w:val="002E03FA"/>
    <w:rsid w:val="002E5D0A"/>
    <w:rsid w:val="002F0042"/>
    <w:rsid w:val="002F63FE"/>
    <w:rsid w:val="0030670F"/>
    <w:rsid w:val="00310088"/>
    <w:rsid w:val="00312DD4"/>
    <w:rsid w:val="00316ABF"/>
    <w:rsid w:val="00324112"/>
    <w:rsid w:val="0033729A"/>
    <w:rsid w:val="0034481C"/>
    <w:rsid w:val="0035247F"/>
    <w:rsid w:val="003673EC"/>
    <w:rsid w:val="003726E5"/>
    <w:rsid w:val="003A76EF"/>
    <w:rsid w:val="003C0354"/>
    <w:rsid w:val="003C269A"/>
    <w:rsid w:val="003C50C8"/>
    <w:rsid w:val="003F6E66"/>
    <w:rsid w:val="00403D71"/>
    <w:rsid w:val="00417B6F"/>
    <w:rsid w:val="00426DFA"/>
    <w:rsid w:val="00427B82"/>
    <w:rsid w:val="0043223D"/>
    <w:rsid w:val="004324AC"/>
    <w:rsid w:val="00435FBB"/>
    <w:rsid w:val="00446C04"/>
    <w:rsid w:val="00452CF8"/>
    <w:rsid w:val="00452EB9"/>
    <w:rsid w:val="004541E7"/>
    <w:rsid w:val="00462954"/>
    <w:rsid w:val="00465500"/>
    <w:rsid w:val="00466D2A"/>
    <w:rsid w:val="004732D4"/>
    <w:rsid w:val="00474973"/>
    <w:rsid w:val="004907F3"/>
    <w:rsid w:val="004913BC"/>
    <w:rsid w:val="00491417"/>
    <w:rsid w:val="004914B6"/>
    <w:rsid w:val="00493501"/>
    <w:rsid w:val="004A3306"/>
    <w:rsid w:val="004A5DD6"/>
    <w:rsid w:val="004B08B9"/>
    <w:rsid w:val="004B74E5"/>
    <w:rsid w:val="004C4503"/>
    <w:rsid w:val="004C74BF"/>
    <w:rsid w:val="004D2C3E"/>
    <w:rsid w:val="004D5BCC"/>
    <w:rsid w:val="004E370F"/>
    <w:rsid w:val="004E3724"/>
    <w:rsid w:val="004F6F1F"/>
    <w:rsid w:val="00501BDE"/>
    <w:rsid w:val="00504484"/>
    <w:rsid w:val="005071CF"/>
    <w:rsid w:val="00517876"/>
    <w:rsid w:val="00531010"/>
    <w:rsid w:val="00533B4F"/>
    <w:rsid w:val="00544973"/>
    <w:rsid w:val="0058450C"/>
    <w:rsid w:val="00586849"/>
    <w:rsid w:val="005944A2"/>
    <w:rsid w:val="00594ED2"/>
    <w:rsid w:val="005B4610"/>
    <w:rsid w:val="005B4FE2"/>
    <w:rsid w:val="005B5816"/>
    <w:rsid w:val="005B6144"/>
    <w:rsid w:val="005B7268"/>
    <w:rsid w:val="005C142C"/>
    <w:rsid w:val="005C257A"/>
    <w:rsid w:val="005C73CA"/>
    <w:rsid w:val="005D0E2F"/>
    <w:rsid w:val="005D364F"/>
    <w:rsid w:val="005D6260"/>
    <w:rsid w:val="00600398"/>
    <w:rsid w:val="0060498E"/>
    <w:rsid w:val="00606BA4"/>
    <w:rsid w:val="0061097A"/>
    <w:rsid w:val="00612AAF"/>
    <w:rsid w:val="006139F8"/>
    <w:rsid w:val="00617AA5"/>
    <w:rsid w:val="00631CFA"/>
    <w:rsid w:val="00650662"/>
    <w:rsid w:val="00651FF9"/>
    <w:rsid w:val="0065526E"/>
    <w:rsid w:val="00690007"/>
    <w:rsid w:val="00691EFF"/>
    <w:rsid w:val="00692FE3"/>
    <w:rsid w:val="00693205"/>
    <w:rsid w:val="00693DB9"/>
    <w:rsid w:val="006943FE"/>
    <w:rsid w:val="00696632"/>
    <w:rsid w:val="006A13CF"/>
    <w:rsid w:val="006B07D3"/>
    <w:rsid w:val="006B4FCC"/>
    <w:rsid w:val="006B5D5A"/>
    <w:rsid w:val="006D13F9"/>
    <w:rsid w:val="006E6307"/>
    <w:rsid w:val="006E79C2"/>
    <w:rsid w:val="007019A8"/>
    <w:rsid w:val="00713D97"/>
    <w:rsid w:val="00722445"/>
    <w:rsid w:val="00730E52"/>
    <w:rsid w:val="007338A3"/>
    <w:rsid w:val="00735129"/>
    <w:rsid w:val="00740793"/>
    <w:rsid w:val="00742B6D"/>
    <w:rsid w:val="00747C88"/>
    <w:rsid w:val="00764F0D"/>
    <w:rsid w:val="007727E4"/>
    <w:rsid w:val="0079150E"/>
    <w:rsid w:val="007A0836"/>
    <w:rsid w:val="007A3F1B"/>
    <w:rsid w:val="007D1C84"/>
    <w:rsid w:val="007F0A60"/>
    <w:rsid w:val="007F6409"/>
    <w:rsid w:val="00802D87"/>
    <w:rsid w:val="00802D9D"/>
    <w:rsid w:val="00810FFA"/>
    <w:rsid w:val="00811E1E"/>
    <w:rsid w:val="00813445"/>
    <w:rsid w:val="00843FA0"/>
    <w:rsid w:val="008443E0"/>
    <w:rsid w:val="0084764E"/>
    <w:rsid w:val="00847C62"/>
    <w:rsid w:val="00881A07"/>
    <w:rsid w:val="008878A6"/>
    <w:rsid w:val="00895644"/>
    <w:rsid w:val="008A25E6"/>
    <w:rsid w:val="008B44D8"/>
    <w:rsid w:val="008B69B9"/>
    <w:rsid w:val="008B7A86"/>
    <w:rsid w:val="008C60C3"/>
    <w:rsid w:val="008E0A6E"/>
    <w:rsid w:val="008F2A09"/>
    <w:rsid w:val="009011C9"/>
    <w:rsid w:val="00902F10"/>
    <w:rsid w:val="00904F42"/>
    <w:rsid w:val="00905CC6"/>
    <w:rsid w:val="00907981"/>
    <w:rsid w:val="0091512D"/>
    <w:rsid w:val="00917638"/>
    <w:rsid w:val="00917FE9"/>
    <w:rsid w:val="00926A71"/>
    <w:rsid w:val="00930E5F"/>
    <w:rsid w:val="0094158D"/>
    <w:rsid w:val="00943D48"/>
    <w:rsid w:val="00945371"/>
    <w:rsid w:val="00950ED9"/>
    <w:rsid w:val="00954FB2"/>
    <w:rsid w:val="0096158A"/>
    <w:rsid w:val="00962FA9"/>
    <w:rsid w:val="009767B3"/>
    <w:rsid w:val="00980234"/>
    <w:rsid w:val="00983FA8"/>
    <w:rsid w:val="00996F26"/>
    <w:rsid w:val="009A4626"/>
    <w:rsid w:val="009B47D2"/>
    <w:rsid w:val="009C1800"/>
    <w:rsid w:val="009D5028"/>
    <w:rsid w:val="009E742E"/>
    <w:rsid w:val="009F18A9"/>
    <w:rsid w:val="009F433E"/>
    <w:rsid w:val="00A13F3C"/>
    <w:rsid w:val="00A15090"/>
    <w:rsid w:val="00A25511"/>
    <w:rsid w:val="00A40EE6"/>
    <w:rsid w:val="00A41869"/>
    <w:rsid w:val="00A4457F"/>
    <w:rsid w:val="00A459E3"/>
    <w:rsid w:val="00A4663E"/>
    <w:rsid w:val="00A716F0"/>
    <w:rsid w:val="00A72F8C"/>
    <w:rsid w:val="00A7419F"/>
    <w:rsid w:val="00A76F10"/>
    <w:rsid w:val="00A90727"/>
    <w:rsid w:val="00AA15C2"/>
    <w:rsid w:val="00AA55A4"/>
    <w:rsid w:val="00AB2248"/>
    <w:rsid w:val="00AB36DC"/>
    <w:rsid w:val="00AC7D24"/>
    <w:rsid w:val="00AD6093"/>
    <w:rsid w:val="00AD6E66"/>
    <w:rsid w:val="00AD728B"/>
    <w:rsid w:val="00AE634A"/>
    <w:rsid w:val="00AF4B76"/>
    <w:rsid w:val="00AF4E09"/>
    <w:rsid w:val="00AF57FA"/>
    <w:rsid w:val="00B1415D"/>
    <w:rsid w:val="00B17278"/>
    <w:rsid w:val="00B211ED"/>
    <w:rsid w:val="00B22270"/>
    <w:rsid w:val="00B23880"/>
    <w:rsid w:val="00B30C10"/>
    <w:rsid w:val="00B32753"/>
    <w:rsid w:val="00B36F43"/>
    <w:rsid w:val="00B5073F"/>
    <w:rsid w:val="00B513D3"/>
    <w:rsid w:val="00B54428"/>
    <w:rsid w:val="00B57B84"/>
    <w:rsid w:val="00B633B6"/>
    <w:rsid w:val="00B7192A"/>
    <w:rsid w:val="00B82831"/>
    <w:rsid w:val="00BB09ED"/>
    <w:rsid w:val="00BB433E"/>
    <w:rsid w:val="00BC0911"/>
    <w:rsid w:val="00BC3939"/>
    <w:rsid w:val="00BC7DB2"/>
    <w:rsid w:val="00BD024D"/>
    <w:rsid w:val="00BD02A8"/>
    <w:rsid w:val="00BD5369"/>
    <w:rsid w:val="00BE73EB"/>
    <w:rsid w:val="00BF27B7"/>
    <w:rsid w:val="00C00091"/>
    <w:rsid w:val="00C0221E"/>
    <w:rsid w:val="00C17E4B"/>
    <w:rsid w:val="00C3774B"/>
    <w:rsid w:val="00C427F3"/>
    <w:rsid w:val="00C42CB7"/>
    <w:rsid w:val="00C432D6"/>
    <w:rsid w:val="00C455C7"/>
    <w:rsid w:val="00C46BA6"/>
    <w:rsid w:val="00C47BC1"/>
    <w:rsid w:val="00C5150C"/>
    <w:rsid w:val="00C659F4"/>
    <w:rsid w:val="00C710A3"/>
    <w:rsid w:val="00C72AE2"/>
    <w:rsid w:val="00C82467"/>
    <w:rsid w:val="00CA012C"/>
    <w:rsid w:val="00CA01CC"/>
    <w:rsid w:val="00CA55F5"/>
    <w:rsid w:val="00CB020E"/>
    <w:rsid w:val="00CB1CDC"/>
    <w:rsid w:val="00CC281D"/>
    <w:rsid w:val="00CD1A01"/>
    <w:rsid w:val="00CD2511"/>
    <w:rsid w:val="00CE33F3"/>
    <w:rsid w:val="00CE7188"/>
    <w:rsid w:val="00CE7E7D"/>
    <w:rsid w:val="00CF3109"/>
    <w:rsid w:val="00D10AC4"/>
    <w:rsid w:val="00D10FFC"/>
    <w:rsid w:val="00D116CA"/>
    <w:rsid w:val="00D13196"/>
    <w:rsid w:val="00D145EB"/>
    <w:rsid w:val="00D23825"/>
    <w:rsid w:val="00D26498"/>
    <w:rsid w:val="00D27B96"/>
    <w:rsid w:val="00D30D7F"/>
    <w:rsid w:val="00D353D6"/>
    <w:rsid w:val="00D4433C"/>
    <w:rsid w:val="00D452E6"/>
    <w:rsid w:val="00D47CEA"/>
    <w:rsid w:val="00D56630"/>
    <w:rsid w:val="00D568FF"/>
    <w:rsid w:val="00D60631"/>
    <w:rsid w:val="00D635F6"/>
    <w:rsid w:val="00D7195A"/>
    <w:rsid w:val="00D7385F"/>
    <w:rsid w:val="00D82C8D"/>
    <w:rsid w:val="00D9106B"/>
    <w:rsid w:val="00DA7886"/>
    <w:rsid w:val="00DA7F15"/>
    <w:rsid w:val="00DB0CB7"/>
    <w:rsid w:val="00DB5B5A"/>
    <w:rsid w:val="00DC5BAB"/>
    <w:rsid w:val="00DC6E10"/>
    <w:rsid w:val="00DD26E5"/>
    <w:rsid w:val="00DD6949"/>
    <w:rsid w:val="00DD72D0"/>
    <w:rsid w:val="00DE3DCC"/>
    <w:rsid w:val="00DF648D"/>
    <w:rsid w:val="00E275A2"/>
    <w:rsid w:val="00E3355D"/>
    <w:rsid w:val="00E46872"/>
    <w:rsid w:val="00E5090E"/>
    <w:rsid w:val="00E5263B"/>
    <w:rsid w:val="00E52F36"/>
    <w:rsid w:val="00E552FE"/>
    <w:rsid w:val="00E56093"/>
    <w:rsid w:val="00E71285"/>
    <w:rsid w:val="00E8256F"/>
    <w:rsid w:val="00E93613"/>
    <w:rsid w:val="00EA06D2"/>
    <w:rsid w:val="00EC17A3"/>
    <w:rsid w:val="00EC2CAC"/>
    <w:rsid w:val="00EC345A"/>
    <w:rsid w:val="00ED4BE8"/>
    <w:rsid w:val="00EE20C5"/>
    <w:rsid w:val="00EE3071"/>
    <w:rsid w:val="00EF3A6A"/>
    <w:rsid w:val="00F03AF1"/>
    <w:rsid w:val="00F040D8"/>
    <w:rsid w:val="00F05794"/>
    <w:rsid w:val="00F135F6"/>
    <w:rsid w:val="00F16BF4"/>
    <w:rsid w:val="00F26344"/>
    <w:rsid w:val="00F60F9D"/>
    <w:rsid w:val="00F82E00"/>
    <w:rsid w:val="00F87863"/>
    <w:rsid w:val="00F92A10"/>
    <w:rsid w:val="00FA160F"/>
    <w:rsid w:val="00FA1711"/>
    <w:rsid w:val="00FD15AD"/>
    <w:rsid w:val="00FE4BBF"/>
    <w:rsid w:val="00FF2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E3"/>
    <w:pPr>
      <w:spacing w:after="200" w:line="276" w:lineRule="auto"/>
    </w:pPr>
    <w:rPr>
      <w:sz w:val="22"/>
      <w:szCs w:val="22"/>
      <w:lang w:eastAsia="en-US"/>
    </w:rPr>
  </w:style>
  <w:style w:type="paragraph" w:styleId="1">
    <w:name w:val="heading 1"/>
    <w:basedOn w:val="a"/>
    <w:next w:val="a"/>
    <w:link w:val="10"/>
    <w:qFormat/>
    <w:locked/>
    <w:rsid w:val="00E275A2"/>
    <w:pPr>
      <w:keepNext/>
      <w:spacing w:after="0" w:line="240" w:lineRule="auto"/>
      <w:outlineLvl w:val="0"/>
    </w:pPr>
    <w:rPr>
      <w:rFonts w:ascii="Times New Roman" w:eastAsia="Times New Roman" w:hAnsi="Times New Roman"/>
      <w:b/>
      <w:sz w:val="26"/>
      <w:szCs w:val="20"/>
      <w:lang w:eastAsia="ru-RU"/>
    </w:rPr>
  </w:style>
  <w:style w:type="paragraph" w:styleId="2">
    <w:name w:val="heading 2"/>
    <w:basedOn w:val="a"/>
    <w:next w:val="a"/>
    <w:link w:val="20"/>
    <w:qFormat/>
    <w:locked/>
    <w:rsid w:val="00146AAC"/>
    <w:pPr>
      <w:keepNext/>
      <w:spacing w:after="0" w:line="240" w:lineRule="auto"/>
      <w:ind w:firstLine="567"/>
      <w:jc w:val="center"/>
      <w:outlineLvl w:val="1"/>
    </w:pPr>
    <w:rPr>
      <w:rFonts w:ascii="Times New Roman" w:eastAsia="Times New Roman" w:hAnsi="Times New Roman"/>
      <w:b/>
      <w:bCs/>
      <w:sz w:val="26"/>
      <w:szCs w:val="20"/>
      <w:lang w:eastAsia="ru-RU"/>
    </w:rPr>
  </w:style>
  <w:style w:type="paragraph" w:styleId="5">
    <w:name w:val="heading 5"/>
    <w:basedOn w:val="a"/>
    <w:next w:val="a"/>
    <w:link w:val="50"/>
    <w:semiHidden/>
    <w:unhideWhenUsed/>
    <w:qFormat/>
    <w:locked/>
    <w:rsid w:val="008443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75A2"/>
    <w:rPr>
      <w:rFonts w:ascii="Times New Roman" w:eastAsia="Times New Roman" w:hAnsi="Times New Roman"/>
      <w:b/>
      <w:sz w:val="26"/>
      <w:szCs w:val="20"/>
    </w:rPr>
  </w:style>
  <w:style w:type="character" w:customStyle="1" w:styleId="20">
    <w:name w:val="Заголовок 2 Знак"/>
    <w:basedOn w:val="a0"/>
    <w:link w:val="2"/>
    <w:rsid w:val="00146AAC"/>
    <w:rPr>
      <w:rFonts w:ascii="Times New Roman" w:eastAsia="Times New Roman" w:hAnsi="Times New Roman"/>
      <w:b/>
      <w:bCs/>
      <w:sz w:val="26"/>
    </w:rPr>
  </w:style>
  <w:style w:type="paragraph" w:customStyle="1" w:styleId="ConsPlusTitle">
    <w:name w:val="ConsPlusTitle"/>
    <w:rsid w:val="00C710A3"/>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rsid w:val="00C710A3"/>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C710A3"/>
    <w:rPr>
      <w:rFonts w:ascii="Tahoma" w:hAnsi="Tahoma" w:cs="Tahoma"/>
      <w:sz w:val="16"/>
      <w:szCs w:val="16"/>
    </w:rPr>
  </w:style>
  <w:style w:type="paragraph" w:customStyle="1" w:styleId="ConsPlusNormal">
    <w:name w:val="ConsPlusNormal"/>
    <w:link w:val="ConsPlusNormal0"/>
    <w:rsid w:val="00D635F6"/>
    <w:pPr>
      <w:widowControl w:val="0"/>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84764E"/>
    <w:rPr>
      <w:rFonts w:ascii="Arial" w:hAnsi="Arial"/>
      <w:sz w:val="22"/>
      <w:szCs w:val="22"/>
      <w:lang w:eastAsia="ru-RU" w:bidi="ar-SA"/>
    </w:rPr>
  </w:style>
  <w:style w:type="table" w:styleId="a5">
    <w:name w:val="Table Grid"/>
    <w:basedOn w:val="a1"/>
    <w:uiPriority w:val="59"/>
    <w:rsid w:val="00847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92FE3"/>
    <w:pPr>
      <w:ind w:left="720"/>
      <w:contextualSpacing/>
    </w:pPr>
  </w:style>
  <w:style w:type="character" w:customStyle="1" w:styleId="a7">
    <w:name w:val="Основной текст_"/>
    <w:basedOn w:val="a0"/>
    <w:link w:val="6"/>
    <w:uiPriority w:val="99"/>
    <w:locked/>
    <w:rsid w:val="00631CFA"/>
    <w:rPr>
      <w:rFonts w:cs="Times New Roman"/>
      <w:lang w:bidi="ar-SA"/>
    </w:rPr>
  </w:style>
  <w:style w:type="paragraph" w:customStyle="1" w:styleId="6">
    <w:name w:val="Основной текст6"/>
    <w:basedOn w:val="a"/>
    <w:link w:val="a7"/>
    <w:uiPriority w:val="99"/>
    <w:rsid w:val="00631CFA"/>
    <w:pPr>
      <w:widowControl w:val="0"/>
      <w:shd w:val="clear" w:color="auto" w:fill="FFFFFF"/>
      <w:spacing w:after="360" w:line="240" w:lineRule="atLeast"/>
      <w:jc w:val="center"/>
    </w:pPr>
    <w:rPr>
      <w:rFonts w:ascii="Times New Roman" w:hAnsi="Times New Roman"/>
      <w:noProof/>
      <w:sz w:val="20"/>
      <w:szCs w:val="20"/>
      <w:lang w:eastAsia="ru-RU"/>
    </w:rPr>
  </w:style>
  <w:style w:type="character" w:customStyle="1" w:styleId="11">
    <w:name w:val="Основной текст1"/>
    <w:basedOn w:val="a7"/>
    <w:uiPriority w:val="99"/>
    <w:rsid w:val="00631CFA"/>
    <w:rPr>
      <w:color w:val="000000"/>
      <w:spacing w:val="0"/>
      <w:w w:val="100"/>
      <w:position w:val="0"/>
      <w:sz w:val="24"/>
      <w:szCs w:val="24"/>
      <w:lang w:val="ru-RU" w:eastAsia="ru-RU"/>
    </w:rPr>
  </w:style>
  <w:style w:type="paragraph" w:styleId="a8">
    <w:name w:val="header"/>
    <w:basedOn w:val="a"/>
    <w:link w:val="a9"/>
    <w:uiPriority w:val="99"/>
    <w:rsid w:val="00EC2CAC"/>
    <w:pPr>
      <w:tabs>
        <w:tab w:val="center" w:pos="4153"/>
        <w:tab w:val="right" w:pos="8306"/>
      </w:tabs>
      <w:spacing w:after="0" w:line="240" w:lineRule="auto"/>
    </w:pPr>
    <w:rPr>
      <w:rFonts w:ascii="Times New Roman" w:hAnsi="Times New Roman"/>
      <w:sz w:val="26"/>
      <w:szCs w:val="20"/>
      <w:lang w:eastAsia="ru-RU"/>
    </w:rPr>
  </w:style>
  <w:style w:type="character" w:customStyle="1" w:styleId="a9">
    <w:name w:val="Верхний колонтитул Знак"/>
    <w:basedOn w:val="a0"/>
    <w:link w:val="a8"/>
    <w:uiPriority w:val="99"/>
    <w:locked/>
    <w:rsid w:val="003726E5"/>
    <w:rPr>
      <w:rFonts w:cs="Times New Roman"/>
      <w:lang w:eastAsia="en-US"/>
    </w:rPr>
  </w:style>
  <w:style w:type="character" w:customStyle="1" w:styleId="aa">
    <w:name w:val="Гипертекстовая ссылка"/>
    <w:basedOn w:val="a0"/>
    <w:uiPriority w:val="99"/>
    <w:rsid w:val="00E275A2"/>
    <w:rPr>
      <w:color w:val="008000"/>
    </w:rPr>
  </w:style>
  <w:style w:type="character" w:styleId="ab">
    <w:name w:val="Hyperlink"/>
    <w:basedOn w:val="a0"/>
    <w:uiPriority w:val="99"/>
    <w:unhideWhenUsed/>
    <w:rsid w:val="00CE7188"/>
    <w:rPr>
      <w:color w:val="0000FF"/>
      <w:u w:val="single"/>
    </w:rPr>
  </w:style>
  <w:style w:type="paragraph" w:styleId="ac">
    <w:name w:val="No Spacing"/>
    <w:uiPriority w:val="1"/>
    <w:qFormat/>
    <w:rsid w:val="00CE7188"/>
    <w:rPr>
      <w:sz w:val="22"/>
      <w:szCs w:val="22"/>
      <w:lang w:eastAsia="en-US"/>
    </w:rPr>
  </w:style>
  <w:style w:type="paragraph" w:styleId="ad">
    <w:name w:val="footnote text"/>
    <w:basedOn w:val="a"/>
    <w:link w:val="ae"/>
    <w:uiPriority w:val="99"/>
    <w:semiHidden/>
    <w:rsid w:val="00146AAC"/>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0"/>
    <w:link w:val="ad"/>
    <w:uiPriority w:val="99"/>
    <w:semiHidden/>
    <w:rsid w:val="00146AAC"/>
    <w:rPr>
      <w:rFonts w:ascii="Times New Roman" w:eastAsia="Times New Roman" w:hAnsi="Times New Roman"/>
    </w:rPr>
  </w:style>
  <w:style w:type="character" w:styleId="af">
    <w:name w:val="footnote reference"/>
    <w:uiPriority w:val="99"/>
    <w:semiHidden/>
    <w:rsid w:val="00146AAC"/>
    <w:rPr>
      <w:vertAlign w:val="superscript"/>
    </w:rPr>
  </w:style>
  <w:style w:type="character" w:styleId="af0">
    <w:name w:val="page number"/>
    <w:basedOn w:val="a0"/>
    <w:rsid w:val="00146AAC"/>
  </w:style>
  <w:style w:type="paragraph" w:styleId="21">
    <w:name w:val="Body Text 2"/>
    <w:basedOn w:val="a"/>
    <w:link w:val="22"/>
    <w:rsid w:val="00146AAC"/>
    <w:pPr>
      <w:spacing w:after="0" w:line="240" w:lineRule="auto"/>
      <w:jc w:val="both"/>
    </w:pPr>
    <w:rPr>
      <w:rFonts w:ascii="Times New Roman" w:eastAsia="Times New Roman" w:hAnsi="Times New Roman"/>
      <w:sz w:val="24"/>
      <w:szCs w:val="20"/>
    </w:rPr>
  </w:style>
  <w:style w:type="character" w:customStyle="1" w:styleId="22">
    <w:name w:val="Основной текст 2 Знак"/>
    <w:basedOn w:val="a0"/>
    <w:link w:val="21"/>
    <w:rsid w:val="00146AAC"/>
    <w:rPr>
      <w:rFonts w:ascii="Times New Roman" w:eastAsia="Times New Roman" w:hAnsi="Times New Roman"/>
      <w:sz w:val="24"/>
    </w:rPr>
  </w:style>
  <w:style w:type="paragraph" w:customStyle="1" w:styleId="ConsPlusNonformat">
    <w:name w:val="ConsPlusNonformat"/>
    <w:uiPriority w:val="99"/>
    <w:rsid w:val="00146AA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46AAC"/>
    <w:pPr>
      <w:widowControl w:val="0"/>
      <w:autoSpaceDE w:val="0"/>
      <w:autoSpaceDN w:val="0"/>
      <w:adjustRightInd w:val="0"/>
    </w:pPr>
    <w:rPr>
      <w:rFonts w:eastAsia="Times New Roman" w:cs="Calibri"/>
      <w:sz w:val="22"/>
      <w:szCs w:val="22"/>
    </w:rPr>
  </w:style>
  <w:style w:type="paragraph" w:styleId="af1">
    <w:name w:val="Body Text"/>
    <w:basedOn w:val="a"/>
    <w:link w:val="af2"/>
    <w:rsid w:val="00146AAC"/>
    <w:pPr>
      <w:spacing w:after="120" w:line="240" w:lineRule="auto"/>
    </w:pPr>
    <w:rPr>
      <w:rFonts w:ascii="Times New Roman" w:eastAsia="Times New Roman" w:hAnsi="Times New Roman"/>
      <w:sz w:val="20"/>
      <w:szCs w:val="20"/>
      <w:lang w:eastAsia="ru-RU"/>
    </w:rPr>
  </w:style>
  <w:style w:type="character" w:customStyle="1" w:styleId="af2">
    <w:name w:val="Основной текст Знак"/>
    <w:basedOn w:val="a0"/>
    <w:link w:val="af1"/>
    <w:rsid w:val="00146AAC"/>
    <w:rPr>
      <w:rFonts w:ascii="Times New Roman" w:eastAsia="Times New Roman" w:hAnsi="Times New Roman"/>
    </w:rPr>
  </w:style>
  <w:style w:type="paragraph" w:customStyle="1" w:styleId="ConsNormal">
    <w:name w:val="ConsNormal"/>
    <w:rsid w:val="00146AAC"/>
    <w:pPr>
      <w:autoSpaceDE w:val="0"/>
      <w:autoSpaceDN w:val="0"/>
      <w:adjustRightInd w:val="0"/>
      <w:ind w:right="19772" w:firstLine="720"/>
    </w:pPr>
    <w:rPr>
      <w:rFonts w:ascii="Arial" w:eastAsia="Times New Roman" w:hAnsi="Arial" w:cs="Arial"/>
    </w:rPr>
  </w:style>
  <w:style w:type="character" w:customStyle="1" w:styleId="apple-converted-space">
    <w:name w:val="apple-converted-space"/>
    <w:basedOn w:val="a0"/>
    <w:rsid w:val="00146AAC"/>
  </w:style>
  <w:style w:type="paragraph" w:styleId="af3">
    <w:name w:val="footer"/>
    <w:basedOn w:val="a"/>
    <w:link w:val="af4"/>
    <w:uiPriority w:val="99"/>
    <w:unhideWhenUsed/>
    <w:rsid w:val="00146AAC"/>
    <w:pPr>
      <w:tabs>
        <w:tab w:val="center" w:pos="4677"/>
        <w:tab w:val="right" w:pos="9355"/>
      </w:tabs>
      <w:spacing w:after="0" w:line="240" w:lineRule="auto"/>
    </w:pPr>
    <w:rPr>
      <w:rFonts w:eastAsia="Times New Roman"/>
    </w:rPr>
  </w:style>
  <w:style w:type="character" w:customStyle="1" w:styleId="af4">
    <w:name w:val="Нижний колонтитул Знак"/>
    <w:basedOn w:val="a0"/>
    <w:link w:val="af3"/>
    <w:uiPriority w:val="99"/>
    <w:rsid w:val="00146AAC"/>
    <w:rPr>
      <w:rFonts w:eastAsia="Times New Roman"/>
      <w:sz w:val="22"/>
      <w:szCs w:val="22"/>
    </w:rPr>
  </w:style>
  <w:style w:type="character" w:customStyle="1" w:styleId="-3">
    <w:name w:val="Светлая сетка - Акцент 3 Знак"/>
    <w:link w:val="-30"/>
    <w:uiPriority w:val="34"/>
    <w:locked/>
    <w:rsid w:val="00146AAC"/>
  </w:style>
  <w:style w:type="table" w:styleId="-30">
    <w:name w:val="Light Grid Accent 3"/>
    <w:basedOn w:val="a1"/>
    <w:link w:val="-3"/>
    <w:uiPriority w:val="34"/>
    <w:rsid w:val="00146AAC"/>
    <w:rPr>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f5">
    <w:name w:val="Normal (Web)"/>
    <w:basedOn w:val="a"/>
    <w:uiPriority w:val="99"/>
    <w:unhideWhenUsed/>
    <w:rsid w:val="00146AAC"/>
    <w:pPr>
      <w:spacing w:before="100" w:beforeAutospacing="1" w:after="100" w:afterAutospacing="1" w:line="240" w:lineRule="auto"/>
    </w:pPr>
    <w:rPr>
      <w:rFonts w:ascii="Times New Roman" w:eastAsia="MS Mincho" w:hAnsi="Times New Roman"/>
      <w:sz w:val="24"/>
      <w:szCs w:val="24"/>
      <w:lang w:eastAsia="ru-RU"/>
    </w:rPr>
  </w:style>
  <w:style w:type="paragraph" w:customStyle="1" w:styleId="12">
    <w:name w:val="Абзац списка1"/>
    <w:basedOn w:val="a"/>
    <w:rsid w:val="00146AAC"/>
    <w:pPr>
      <w:ind w:left="720"/>
      <w:contextualSpacing/>
    </w:pPr>
    <w:rPr>
      <w:rFonts w:ascii="Cambria" w:eastAsia="Times New Roman" w:hAnsi="Cambria"/>
    </w:rPr>
  </w:style>
  <w:style w:type="paragraph" w:styleId="13">
    <w:name w:val="toc 1"/>
    <w:basedOn w:val="a"/>
    <w:next w:val="a"/>
    <w:autoRedefine/>
    <w:locked/>
    <w:rsid w:val="00146AAC"/>
    <w:pPr>
      <w:tabs>
        <w:tab w:val="right" w:leader="dot" w:pos="9360"/>
      </w:tabs>
      <w:spacing w:after="0" w:line="240" w:lineRule="auto"/>
      <w:ind w:left="284"/>
    </w:pPr>
    <w:rPr>
      <w:rFonts w:ascii="Times New Roman" w:eastAsia="Times New Roman" w:hAnsi="Times New Roman"/>
      <w:color w:val="0000FF"/>
      <w:sz w:val="24"/>
      <w:szCs w:val="24"/>
      <w:lang w:eastAsia="ru-RU"/>
    </w:rPr>
  </w:style>
  <w:style w:type="character" w:customStyle="1" w:styleId="1-21">
    <w:name w:val="Средняя сетка 1 - Акцент 2 Знак1"/>
    <w:link w:val="1-2"/>
    <w:uiPriority w:val="34"/>
    <w:locked/>
    <w:rsid w:val="00146AAC"/>
    <w:rPr>
      <w:rFonts w:eastAsia="Times New Roman"/>
      <w:sz w:val="22"/>
      <w:szCs w:val="22"/>
    </w:rPr>
  </w:style>
  <w:style w:type="table" w:styleId="1-2">
    <w:name w:val="Medium Grid 1 Accent 2"/>
    <w:basedOn w:val="a1"/>
    <w:link w:val="1-21"/>
    <w:uiPriority w:val="34"/>
    <w:rsid w:val="00146AAC"/>
    <w:rPr>
      <w:rFonts w:eastAsia="Times New Roman"/>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4">
    <w:name w:val="Сетка таблицы4"/>
    <w:basedOn w:val="a1"/>
    <w:next w:val="a5"/>
    <w:uiPriority w:val="59"/>
    <w:rsid w:val="00146AAC"/>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nhideWhenUsed/>
    <w:rsid w:val="00146AAC"/>
    <w:pPr>
      <w:spacing w:after="120"/>
      <w:ind w:left="283"/>
    </w:pPr>
    <w:rPr>
      <w:rFonts w:eastAsia="Times New Roman"/>
    </w:rPr>
  </w:style>
  <w:style w:type="character" w:customStyle="1" w:styleId="af7">
    <w:name w:val="Основной текст с отступом Знак"/>
    <w:basedOn w:val="a0"/>
    <w:link w:val="af6"/>
    <w:rsid w:val="00146AAC"/>
    <w:rPr>
      <w:rFonts w:eastAsia="Times New Roman"/>
      <w:sz w:val="22"/>
      <w:szCs w:val="22"/>
    </w:rPr>
  </w:style>
  <w:style w:type="paragraph" w:styleId="af8">
    <w:name w:val="caption"/>
    <w:basedOn w:val="a"/>
    <w:next w:val="a"/>
    <w:uiPriority w:val="35"/>
    <w:unhideWhenUsed/>
    <w:qFormat/>
    <w:locked/>
    <w:rsid w:val="00146AAC"/>
    <w:pPr>
      <w:spacing w:line="240" w:lineRule="auto"/>
    </w:pPr>
    <w:rPr>
      <w:rFonts w:eastAsia="Times New Roman"/>
      <w:b/>
      <w:bCs/>
      <w:color w:val="4F81BD"/>
      <w:sz w:val="18"/>
      <w:szCs w:val="18"/>
      <w:lang w:eastAsia="ru-RU"/>
    </w:rPr>
  </w:style>
  <w:style w:type="paragraph" w:customStyle="1" w:styleId="formattext">
    <w:name w:val="formattext"/>
    <w:basedOn w:val="a"/>
    <w:rsid w:val="00954F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0"/>
    <w:link w:val="5"/>
    <w:semiHidden/>
    <w:rsid w:val="008443E0"/>
    <w:rPr>
      <w:rFonts w:asciiTheme="majorHAnsi" w:eastAsiaTheme="majorEastAsia" w:hAnsiTheme="majorHAnsi" w:cstheme="majorBidi"/>
      <w:color w:val="243F60" w:themeColor="accent1" w:themeShade="7F"/>
      <w:sz w:val="22"/>
      <w:szCs w:val="22"/>
      <w:lang w:eastAsia="en-US"/>
    </w:rPr>
  </w:style>
  <w:style w:type="paragraph" w:customStyle="1" w:styleId="af9">
    <w:name w:val="Техническое описание"/>
    <w:basedOn w:val="a"/>
    <w:rsid w:val="008443E0"/>
    <w:pPr>
      <w:widowControl w:val="0"/>
      <w:suppressAutoHyphens/>
      <w:spacing w:after="0" w:line="283" w:lineRule="exact"/>
      <w:ind w:left="709"/>
    </w:pPr>
    <w:rPr>
      <w:rFonts w:ascii="Cambria Math" w:eastAsia="SimSun" w:hAnsi="Cambria Math" w:cs="Cambria Math"/>
      <w:color w:val="333366"/>
      <w:kern w:val="1"/>
      <w:sz w:val="24"/>
      <w:szCs w:val="24"/>
      <w:lang w:eastAsia="hi-IN" w:bidi="hi-IN"/>
    </w:rPr>
  </w:style>
  <w:style w:type="paragraph" w:customStyle="1" w:styleId="51">
    <w:name w:val="5 МГП Обычный текст"/>
    <w:basedOn w:val="a"/>
    <w:link w:val="52"/>
    <w:qFormat/>
    <w:rsid w:val="008443E0"/>
    <w:pPr>
      <w:suppressLineNumbers/>
      <w:spacing w:after="0"/>
      <w:ind w:firstLine="709"/>
      <w:jc w:val="both"/>
    </w:pPr>
    <w:rPr>
      <w:rFonts w:ascii="Times New Roman" w:eastAsia="Times New Roman" w:hAnsi="Times New Roman"/>
      <w:sz w:val="28"/>
    </w:rPr>
  </w:style>
  <w:style w:type="character" w:customStyle="1" w:styleId="52">
    <w:name w:val="5 МГП Обычный текст Знак"/>
    <w:link w:val="51"/>
    <w:locked/>
    <w:rsid w:val="008443E0"/>
    <w:rPr>
      <w:rFonts w:ascii="Times New Roman" w:eastAsia="Times New Roman" w:hAnsi="Times New Roman"/>
      <w:sz w:val="28"/>
      <w:szCs w:val="22"/>
      <w:lang w:eastAsia="en-US"/>
    </w:rPr>
  </w:style>
  <w:style w:type="paragraph" w:styleId="HTML">
    <w:name w:val="HTML Preformatted"/>
    <w:basedOn w:val="a"/>
    <w:link w:val="HTML0"/>
    <w:uiPriority w:val="99"/>
    <w:unhideWhenUsed/>
    <w:rsid w:val="00844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443E0"/>
    <w:rPr>
      <w:rFonts w:ascii="Courier New" w:eastAsia="Times New Roman" w:hAnsi="Courier New" w:cs="Courier New"/>
    </w:rPr>
  </w:style>
  <w:style w:type="paragraph" w:styleId="afa">
    <w:name w:val="Block Text"/>
    <w:basedOn w:val="a"/>
    <w:rsid w:val="008443E0"/>
    <w:pPr>
      <w:spacing w:after="0" w:line="240" w:lineRule="auto"/>
      <w:ind w:left="-180" w:right="-81"/>
    </w:pPr>
    <w:rPr>
      <w:rFonts w:ascii="Times New Roman" w:eastAsia="Times New Roman" w:hAnsi="Times New Roman"/>
      <w:sz w:val="28"/>
      <w:szCs w:val="24"/>
      <w:lang w:eastAsia="ru-RU"/>
    </w:rPr>
  </w:style>
  <w:style w:type="paragraph" w:customStyle="1" w:styleId="Style33">
    <w:name w:val="Style33"/>
    <w:basedOn w:val="a"/>
    <w:rsid w:val="008443E0"/>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69">
    <w:name w:val="Font Style69"/>
    <w:rsid w:val="008443E0"/>
    <w:rPr>
      <w:rFonts w:ascii="Times New Roman" w:hAnsi="Times New Roman" w:cs="Times New Roman"/>
      <w:b/>
      <w:bCs/>
      <w:sz w:val="20"/>
      <w:szCs w:val="20"/>
    </w:rPr>
  </w:style>
  <w:style w:type="character" w:customStyle="1" w:styleId="FontStyle170">
    <w:name w:val="Font Style170"/>
    <w:basedOn w:val="a0"/>
    <w:rsid w:val="008443E0"/>
    <w:rPr>
      <w:rFonts w:ascii="Times New Roman" w:hAnsi="Times New Roman" w:cs="Times New Roman"/>
      <w:sz w:val="22"/>
      <w:szCs w:val="22"/>
    </w:rPr>
  </w:style>
  <w:style w:type="character" w:customStyle="1" w:styleId="blk">
    <w:name w:val="blk"/>
    <w:rsid w:val="008443E0"/>
  </w:style>
  <w:style w:type="paragraph" w:customStyle="1" w:styleId="msonormalcxspmiddle">
    <w:name w:val="msonormalcxspmiddle"/>
    <w:basedOn w:val="a"/>
    <w:rsid w:val="008443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basedOn w:val="a0"/>
    <w:rsid w:val="008443E0"/>
    <w:rPr>
      <w:rFonts w:ascii="Times New Roman" w:hAnsi="Times New Roman" w:cs="Times New Roman"/>
      <w:sz w:val="26"/>
      <w:szCs w:val="26"/>
    </w:rPr>
  </w:style>
  <w:style w:type="paragraph" w:customStyle="1" w:styleId="style1">
    <w:name w:val="style1"/>
    <w:basedOn w:val="a"/>
    <w:rsid w:val="008443E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83194-46B0-4E1F-B548-35A0D938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3696</Words>
  <Characters>28778</Characters>
  <Application>Microsoft Office Word</Application>
  <DocSecurity>4</DocSecurity>
  <Lines>239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Лада</cp:lastModifiedBy>
  <cp:revision>2</cp:revision>
  <cp:lastPrinted>2019-11-26T01:02:00Z</cp:lastPrinted>
  <dcterms:created xsi:type="dcterms:W3CDTF">2019-12-17T00:45:00Z</dcterms:created>
  <dcterms:modified xsi:type="dcterms:W3CDTF">2019-12-17T00:45:00Z</dcterms:modified>
</cp:coreProperties>
</file>