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234" w:rsidRPr="0042391C" w:rsidRDefault="00930234" w:rsidP="003772CE">
      <w:pPr>
        <w:shd w:val="clear" w:color="auto" w:fill="FFFFFF"/>
        <w:spacing w:after="0" w:line="240" w:lineRule="auto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79C4"/>
          <w:sz w:val="36"/>
          <w:szCs w:val="36"/>
          <w:bdr w:val="none" w:sz="0" w:space="0" w:color="auto" w:frame="1"/>
          <w:lang w:eastAsia="ru-RU"/>
        </w:rPr>
      </w:pPr>
      <w:r w:rsidRPr="0042391C">
        <w:rPr>
          <w:rFonts w:ascii="Trebuchet MS" w:eastAsia="Times New Roman" w:hAnsi="Trebuchet MS" w:cs="Times New Roman"/>
          <w:b/>
          <w:bCs/>
          <w:color w:val="0079C4"/>
          <w:sz w:val="36"/>
          <w:szCs w:val="36"/>
          <w:bdr w:val="none" w:sz="0" w:space="0" w:color="auto" w:frame="1"/>
          <w:lang w:eastAsia="ru-RU"/>
        </w:rPr>
        <w:t>Благоустройство школьного двора</w:t>
      </w:r>
    </w:p>
    <w:p w:rsidR="008062F1" w:rsidRDefault="008062F1" w:rsidP="003772CE">
      <w:pPr>
        <w:shd w:val="clear" w:color="auto" w:fill="FFFFFF"/>
        <w:spacing w:after="0" w:line="240" w:lineRule="auto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</w:pPr>
    </w:p>
    <w:p w:rsidR="003772CE" w:rsidRDefault="00930234" w:rsidP="003C5E3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rebuchet MS" w:eastAsia="Times New Roman" w:hAnsi="Trebuchet MS" w:cs="Times New Roman"/>
          <w:b/>
          <w:bCs/>
          <w:noProof/>
          <w:color w:val="0079C4"/>
          <w:sz w:val="33"/>
          <w:szCs w:val="33"/>
          <w:bdr w:val="none" w:sz="0" w:space="0" w:color="auto" w:frame="1"/>
          <w:lang w:eastAsia="ru-RU"/>
        </w:rPr>
      </w:pPr>
      <w:r w:rsidRPr="00930234">
        <w:rPr>
          <w:rFonts w:ascii="Trebuchet MS" w:eastAsia="Times New Roman" w:hAnsi="Trebuchet MS" w:cs="Times New Roman"/>
          <w:b/>
          <w:bCs/>
          <w:noProof/>
          <w:color w:val="0079C4"/>
          <w:sz w:val="33"/>
          <w:szCs w:val="33"/>
          <w:bdr w:val="none" w:sz="0" w:space="0" w:color="auto" w:frame="1"/>
          <w:lang w:eastAsia="ru-RU"/>
        </w:rPr>
        <w:drawing>
          <wp:inline distT="0" distB="0" distL="0" distR="0">
            <wp:extent cx="5940425" cy="4455319"/>
            <wp:effectExtent l="0" t="0" r="0" b="0"/>
            <wp:docPr id="1" name="Рисунок 1" descr="\\192.168.0.5\fin\___Твой проект\Твой проект 2024\_Молодежный бюджет\Благоустройство школьного двора для получ. субсидии\Фото\Фото в край\0312b43d-b3ce-4960-8c5b-77899a8e9377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5\fin\___Твой проект\Твой проект 2024\_Молодежный бюджет\Благоустройство школьного двора для получ. субсидии\Фото\Фото в край\0312b43d-b3ce-4960-8c5b-77899a8e9377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2CE" w:rsidRDefault="003772CE" w:rsidP="003772CE">
      <w:pPr>
        <w:shd w:val="clear" w:color="auto" w:fill="FFFFFF"/>
        <w:spacing w:after="0" w:line="240" w:lineRule="auto"/>
        <w:textAlignment w:val="baseline"/>
        <w:outlineLvl w:val="1"/>
        <w:rPr>
          <w:rFonts w:ascii="Trebuchet MS" w:eastAsia="Times New Roman" w:hAnsi="Trebuchet MS" w:cs="Times New Roman"/>
          <w:b/>
          <w:bCs/>
          <w:noProof/>
          <w:color w:val="0079C4"/>
          <w:sz w:val="33"/>
          <w:szCs w:val="33"/>
          <w:bdr w:val="none" w:sz="0" w:space="0" w:color="auto" w:frame="1"/>
          <w:lang w:eastAsia="ru-RU"/>
        </w:rPr>
      </w:pPr>
    </w:p>
    <w:p w:rsidR="003772CE" w:rsidRDefault="003772CE" w:rsidP="003772CE">
      <w:pPr>
        <w:shd w:val="clear" w:color="auto" w:fill="FFFFFF"/>
        <w:spacing w:after="0" w:line="240" w:lineRule="auto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</w:pPr>
    </w:p>
    <w:p w:rsidR="003772CE" w:rsidRPr="00484BF2" w:rsidRDefault="003772CE" w:rsidP="003772CE">
      <w:pPr>
        <w:shd w:val="clear" w:color="auto" w:fill="FFFFFF"/>
        <w:spacing w:after="0" w:line="240" w:lineRule="auto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</w:pPr>
      <w:r w:rsidRPr="002C6949"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  <w:t>Описание проекта</w:t>
      </w:r>
    </w:p>
    <w:p w:rsidR="003C5E30" w:rsidRPr="00976BB4" w:rsidRDefault="00970F8D" w:rsidP="002F17C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Ранее на территории школы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пгт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bookmarkStart w:id="0" w:name="_GoBack"/>
      <w:bookmarkEnd w:id="0"/>
      <w:r w:rsidR="00234426" w:rsidRPr="00976B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Хрустальный </w:t>
      </w:r>
      <w:r w:rsidR="00636E73" w:rsidRPr="00976B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располагался участок, который портил эстетический вид местности и попросту </w:t>
      </w:r>
      <w:r w:rsidR="00234426" w:rsidRPr="00976B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был ничем полезен, поэтому большинство ребят решили его благоустроить.</w:t>
      </w:r>
    </w:p>
    <w:p w:rsidR="00DD6CD6" w:rsidRDefault="00DD6CD6" w:rsidP="00DD6CD6">
      <w:pPr>
        <w:pStyle w:val="a7"/>
      </w:pPr>
      <w:r>
        <w:rPr>
          <w:noProof/>
        </w:rPr>
        <w:drawing>
          <wp:inline distT="0" distB="0" distL="0" distR="0" wp14:anchorId="22CE9A3D" wp14:editId="2F0B59AA">
            <wp:extent cx="4267200" cy="3124200"/>
            <wp:effectExtent l="0" t="0" r="0" b="0"/>
            <wp:docPr id="2" name="Рисунок 2" descr="\\192.168.0.5\fin\___Твой проект\Твой проект 2024\_Молодежный бюджет\Благоустройство школьного двора для получ. субсидии\Фото\Фото до\IMG-20240709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5\fin\___Твой проект\Твой проект 2024\_Молодежный бюджет\Благоустройство школьного двора для получ. субсидии\Фото\Фото до\IMG-20240709-WA00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739" cy="312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179" w:rsidRPr="00CF5179" w:rsidRDefault="00CF5179" w:rsidP="00CF5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2CE" w:rsidRPr="0042391C" w:rsidRDefault="003772CE" w:rsidP="003772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4F64"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  <w:t>Мероприятия по реализации проекта:</w:t>
      </w:r>
      <w:r w:rsidRPr="00344F64"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  <w:br/>
      </w:r>
      <w:r w:rsidR="00DD6CD6" w:rsidRPr="00423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Перенести клумбу, заасфальтировать площадку</w:t>
      </w:r>
      <w:r w:rsidR="009947E4" w:rsidRPr="00423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облагородить территорию школы, вдоль дорожки высадить цветы, сделать ограждения вдоль дренажной канавы, поставить скамейки.</w:t>
      </w:r>
    </w:p>
    <w:p w:rsidR="00234426" w:rsidRPr="002C6949" w:rsidRDefault="00234426" w:rsidP="0037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179" w:rsidRDefault="003772CE" w:rsidP="00CF517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4F64"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  <w:t>Ожидаемые результаты:</w:t>
      </w:r>
    </w:p>
    <w:p w:rsidR="003772CE" w:rsidRPr="00B47ACE" w:rsidRDefault="00DD6CD6" w:rsidP="00B47ACE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23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Территория</w:t>
      </w:r>
      <w:proofErr w:type="gramEnd"/>
      <w:r w:rsidRPr="00423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которой можно проводить различные мероприятия</w:t>
      </w:r>
      <w:r w:rsidR="009947E4" w:rsidRPr="00423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772CE" w:rsidRPr="00757476" w:rsidRDefault="003772CE" w:rsidP="003772CE">
      <w:pPr>
        <w:shd w:val="clear" w:color="auto" w:fill="FFFFFF"/>
        <w:spacing w:after="0" w:line="240" w:lineRule="auto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lang w:eastAsia="ru-RU"/>
        </w:rPr>
      </w:pPr>
      <w:r w:rsidRPr="00757476"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  <w:t>Координатор проекта</w:t>
      </w:r>
    </w:p>
    <w:p w:rsidR="003772CE" w:rsidRPr="0042391C" w:rsidRDefault="00757476" w:rsidP="002F17C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3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Координатором проекта является</w:t>
      </w:r>
      <w:r w:rsidR="002F17C3" w:rsidRPr="00423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2F17C3" w:rsidRPr="00423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и.о</w:t>
      </w:r>
      <w:proofErr w:type="spellEnd"/>
      <w:r w:rsidR="002F17C3" w:rsidRPr="00423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заместителя главы – начальник Управления образования администрации Кавалеровского муниципального округа Веретенникова Татьяна Владимировна</w:t>
      </w:r>
    </w:p>
    <w:p w:rsidR="00234426" w:rsidRPr="00B47ACE" w:rsidRDefault="003772CE" w:rsidP="00B47ACE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3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тел. </w:t>
      </w:r>
      <w:r w:rsidR="008676F2" w:rsidRPr="00423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423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8676F2" w:rsidRPr="00423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42375</w:t>
      </w:r>
      <w:r w:rsidR="00423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8676F2" w:rsidRPr="00423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92100</w:t>
      </w:r>
    </w:p>
    <w:p w:rsidR="003772CE" w:rsidRPr="009145E9" w:rsidRDefault="003772CE" w:rsidP="003772CE">
      <w:pPr>
        <w:shd w:val="clear" w:color="auto" w:fill="FFFFFF"/>
        <w:spacing w:after="0" w:line="240" w:lineRule="auto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lang w:eastAsia="ru-RU"/>
        </w:rPr>
      </w:pPr>
      <w:r w:rsidRPr="009145E9"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  <w:t>Объем финансирования</w:t>
      </w:r>
    </w:p>
    <w:p w:rsidR="003772CE" w:rsidRPr="0042391C" w:rsidRDefault="003772CE" w:rsidP="001F48E4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3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Расходы на реализацию проекта инициативного бюджетиров</w:t>
      </w:r>
      <w:r w:rsidR="004F2261" w:rsidRPr="00423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ания по направлению "Молодежный бюджет</w:t>
      </w:r>
      <w:r w:rsidRPr="00423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 "</w:t>
      </w:r>
      <w:r w:rsidR="004F2261" w:rsidRPr="00423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Благоустройство школьного двора</w:t>
      </w:r>
      <w:r w:rsidRPr="00423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 на условиях софинансирования за счет ср</w:t>
      </w:r>
      <w:r w:rsidR="00757476" w:rsidRPr="00423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4F2261" w:rsidRPr="00423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дств краевого бюджета 1409100,66 </w:t>
      </w:r>
      <w:r w:rsidR="00D72264" w:rsidRPr="00423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4F2261" w:rsidRPr="00423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 миллион четыреста девять тысяч сто рублей, 66 копеек</w:t>
      </w:r>
      <w:r w:rsidRPr="00423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234426" w:rsidRPr="0042391C" w:rsidRDefault="003772CE" w:rsidP="00BB3254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3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Расходы на реализацию проекта инициативного бюджетиров</w:t>
      </w:r>
      <w:r w:rsidR="004F2261" w:rsidRPr="00423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ания по направлению "Молодежный бюджет</w:t>
      </w:r>
      <w:r w:rsidRPr="00423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 "</w:t>
      </w:r>
      <w:r w:rsidR="004F2261" w:rsidRPr="00423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Благоустройство школьного двора</w:t>
      </w:r>
      <w:r w:rsidRPr="00423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 на </w:t>
      </w:r>
      <w:r w:rsidR="00757476" w:rsidRPr="00423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</w:t>
      </w:r>
      <w:r w:rsidR="004F2261" w:rsidRPr="00423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ловиях софинансирования 20424,53 (Двадцать тысяч четыреста двадцать </w:t>
      </w:r>
      <w:r w:rsidR="007259EC" w:rsidRPr="00423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четыре тысячи рублей, 53 копейки</w:t>
      </w:r>
      <w:r w:rsidRPr="00423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  <w:r w:rsidR="00CF5179" w:rsidRPr="00423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691B7F" w:rsidRPr="00691B7F" w:rsidRDefault="00691B7F" w:rsidP="00691B7F">
      <w:pPr>
        <w:pStyle w:val="a7"/>
      </w:pPr>
      <w:r>
        <w:rPr>
          <w:noProof/>
        </w:rPr>
        <w:drawing>
          <wp:inline distT="0" distB="0" distL="0" distR="0" wp14:anchorId="24B5281D" wp14:editId="1A1184C1">
            <wp:extent cx="4610100" cy="2828925"/>
            <wp:effectExtent l="0" t="0" r="0" b="0"/>
            <wp:docPr id="4" name="Рисунок 4" descr="C:\Users\Fin_spec1\AppData\Local\Packages\Microsoft.Windows.Photos_8wekyb3d8bbwe\TempState\ShareServiceTempFolder\26578c71-25e6-4ff1-b2ee-0e032c9ebfc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_spec1\AppData\Local\Packages\Microsoft.Windows.Photos_8wekyb3d8bbwe\TempState\ShareServiceTempFolder\26578c71-25e6-4ff1-b2ee-0e032c9ebfcf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438" cy="2829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6DD" w:rsidRDefault="00970F8D" w:rsidP="003772CE">
      <w:hyperlink r:id="rId8" w:history="1">
        <w:r w:rsidR="003226DD" w:rsidRPr="00366333">
          <w:rPr>
            <w:rStyle w:val="a5"/>
          </w:rPr>
          <w:t>https://yandex.ru/maps/11409/primorsky-krai/house/komsomolskaya_ulitsa_98/ZUoDaAdmTUQCWUJuZ2JycnxkZAs=/?ll=135.066161%2C44.330336&amp;z=17.07</w:t>
        </w:r>
      </w:hyperlink>
    </w:p>
    <w:p w:rsidR="003226DD" w:rsidRDefault="003226DD" w:rsidP="003772CE"/>
    <w:sectPr w:rsidR="003226DD" w:rsidSect="00BB325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2CE"/>
    <w:rsid w:val="00000ECA"/>
    <w:rsid w:val="000302A9"/>
    <w:rsid w:val="00053BF8"/>
    <w:rsid w:val="000622D2"/>
    <w:rsid w:val="001024B2"/>
    <w:rsid w:val="001024DE"/>
    <w:rsid w:val="00110681"/>
    <w:rsid w:val="00111C18"/>
    <w:rsid w:val="0011439A"/>
    <w:rsid w:val="00163814"/>
    <w:rsid w:val="001F48E4"/>
    <w:rsid w:val="002202AD"/>
    <w:rsid w:val="002306A6"/>
    <w:rsid w:val="00234426"/>
    <w:rsid w:val="00252A99"/>
    <w:rsid w:val="00280FC2"/>
    <w:rsid w:val="002A4C88"/>
    <w:rsid w:val="002B6CF9"/>
    <w:rsid w:val="002C50E1"/>
    <w:rsid w:val="002F17C3"/>
    <w:rsid w:val="003226DD"/>
    <w:rsid w:val="003772CE"/>
    <w:rsid w:val="00384FE4"/>
    <w:rsid w:val="003C5E30"/>
    <w:rsid w:val="0042391C"/>
    <w:rsid w:val="00484BF2"/>
    <w:rsid w:val="0048670D"/>
    <w:rsid w:val="004E16DE"/>
    <w:rsid w:val="004F2261"/>
    <w:rsid w:val="00543901"/>
    <w:rsid w:val="00636E73"/>
    <w:rsid w:val="00636EAE"/>
    <w:rsid w:val="00691B7F"/>
    <w:rsid w:val="0071165F"/>
    <w:rsid w:val="007259EC"/>
    <w:rsid w:val="00757476"/>
    <w:rsid w:val="007E2734"/>
    <w:rsid w:val="008062F1"/>
    <w:rsid w:val="008676F2"/>
    <w:rsid w:val="008A435F"/>
    <w:rsid w:val="00903657"/>
    <w:rsid w:val="00930234"/>
    <w:rsid w:val="00970F8D"/>
    <w:rsid w:val="00976BB4"/>
    <w:rsid w:val="009947E4"/>
    <w:rsid w:val="00A36EE3"/>
    <w:rsid w:val="00A46595"/>
    <w:rsid w:val="00AC7560"/>
    <w:rsid w:val="00AE3AB9"/>
    <w:rsid w:val="00B10695"/>
    <w:rsid w:val="00B47ACE"/>
    <w:rsid w:val="00B55821"/>
    <w:rsid w:val="00B811F4"/>
    <w:rsid w:val="00B906EF"/>
    <w:rsid w:val="00BB3254"/>
    <w:rsid w:val="00BC0639"/>
    <w:rsid w:val="00BF5779"/>
    <w:rsid w:val="00C30DF3"/>
    <w:rsid w:val="00C55B91"/>
    <w:rsid w:val="00C75783"/>
    <w:rsid w:val="00CF1416"/>
    <w:rsid w:val="00CF5179"/>
    <w:rsid w:val="00D57BBC"/>
    <w:rsid w:val="00D72264"/>
    <w:rsid w:val="00DD6CD6"/>
    <w:rsid w:val="00E24961"/>
    <w:rsid w:val="00E5037F"/>
    <w:rsid w:val="00E876A3"/>
    <w:rsid w:val="00E932F0"/>
    <w:rsid w:val="00EA58C8"/>
    <w:rsid w:val="00F51FD5"/>
    <w:rsid w:val="00FC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08F5A"/>
  <w15:docId w15:val="{E61990EB-F1E5-4D8D-AA4F-4DB5BA61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2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55B9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55B91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DD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1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11409/primorsky-krai/house/komsomolskaya_ulitsa_98/ZUoDaAdmTUQCWUJuZ2JycnxkZAs=/?ll=135.066161%2C44.330336&amp;z=17.0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88CB5-0E04-41DE-A36A-B8CA2FEFA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Fin_spec</dc:creator>
  <cp:lastModifiedBy>Fin_spec1</cp:lastModifiedBy>
  <cp:revision>36</cp:revision>
  <dcterms:created xsi:type="dcterms:W3CDTF">2023-09-06T02:01:00Z</dcterms:created>
  <dcterms:modified xsi:type="dcterms:W3CDTF">2024-09-18T02:18:00Z</dcterms:modified>
</cp:coreProperties>
</file>