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46" w:rsidRDefault="006D7946" w:rsidP="006D7946">
      <w:pPr>
        <w:jc w:val="center"/>
      </w:pPr>
      <w:r>
        <w:t xml:space="preserve">               </w:t>
      </w:r>
      <w:r>
        <w:rPr>
          <w:noProof/>
        </w:rPr>
        <w:drawing>
          <wp:inline distT="0" distB="0" distL="0" distR="0">
            <wp:extent cx="510540" cy="5410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64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5"/>
        <w:gridCol w:w="959"/>
        <w:gridCol w:w="1985"/>
        <w:gridCol w:w="1702"/>
        <w:gridCol w:w="2300"/>
        <w:gridCol w:w="1022"/>
        <w:gridCol w:w="1561"/>
      </w:tblGrid>
      <w:tr w:rsidR="006D7946" w:rsidTr="006D7946">
        <w:trPr>
          <w:gridBefore w:val="2"/>
          <w:wBefore w:w="994" w:type="dxa"/>
          <w:cantSplit/>
          <w:trHeight w:val="1799"/>
        </w:trPr>
        <w:tc>
          <w:tcPr>
            <w:tcW w:w="8570" w:type="dxa"/>
            <w:gridSpan w:val="5"/>
          </w:tcPr>
          <w:p w:rsidR="006D7946" w:rsidRDefault="006D7946">
            <w:pPr>
              <w:keepNext/>
              <w:widowControl w:val="0"/>
              <w:spacing w:line="254" w:lineRule="auto"/>
              <w:jc w:val="center"/>
              <w:outlineLvl w:val="1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 У М А</w:t>
            </w:r>
          </w:p>
          <w:p w:rsidR="006D7946" w:rsidRDefault="006D7946">
            <w:pPr>
              <w:keepNext/>
              <w:widowControl w:val="0"/>
              <w:spacing w:line="254" w:lineRule="auto"/>
              <w:jc w:val="center"/>
              <w:outlineLvl w:val="1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КАВАЛЕРОВСКОГО МУНИЦИПАЛЬНОГО ОКРУГА</w:t>
            </w:r>
          </w:p>
          <w:p w:rsidR="006D7946" w:rsidRDefault="006D7946">
            <w:pPr>
              <w:keepNext/>
              <w:widowControl w:val="0"/>
              <w:spacing w:line="254" w:lineRule="auto"/>
              <w:jc w:val="center"/>
              <w:outlineLvl w:val="1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ПРИМОРСКОГО КРАЯ</w:t>
            </w:r>
          </w:p>
          <w:p w:rsidR="006D7946" w:rsidRDefault="006D7946">
            <w:pPr>
              <w:keepNext/>
              <w:widowControl w:val="0"/>
              <w:spacing w:line="254" w:lineRule="auto"/>
              <w:jc w:val="center"/>
              <w:outlineLvl w:val="2"/>
              <w:rPr>
                <w:b/>
                <w:sz w:val="32"/>
                <w:szCs w:val="32"/>
                <w:lang w:eastAsia="en-US"/>
              </w:rPr>
            </w:pPr>
          </w:p>
          <w:p w:rsidR="006D7946" w:rsidRDefault="006D7946">
            <w:pPr>
              <w:keepNext/>
              <w:widowControl w:val="0"/>
              <w:spacing w:line="254" w:lineRule="auto"/>
              <w:jc w:val="center"/>
              <w:outlineLvl w:val="2"/>
              <w:rPr>
                <w:u w:val="single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РЕШЕНИЕ</w:t>
            </w:r>
          </w:p>
        </w:tc>
      </w:tr>
      <w:tr w:rsidR="006D7946" w:rsidTr="006D7946">
        <w:trPr>
          <w:cantSplit/>
        </w:trPr>
        <w:tc>
          <w:tcPr>
            <w:tcW w:w="2979" w:type="dxa"/>
            <w:gridSpan w:val="3"/>
            <w:hideMark/>
          </w:tcPr>
          <w:p w:rsidR="006D7946" w:rsidRDefault="006D7946">
            <w:pPr>
              <w:spacing w:after="120" w:line="254" w:lineRule="auto"/>
              <w:ind w:right="-145" w:firstLine="34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        </w:t>
            </w:r>
          </w:p>
          <w:p w:rsidR="006D7946" w:rsidRDefault="006D7946">
            <w:pPr>
              <w:spacing w:after="120" w:line="254" w:lineRule="auto"/>
              <w:ind w:right="-145" w:firstLine="34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16 ноября 2023 года</w:t>
            </w:r>
          </w:p>
        </w:tc>
        <w:tc>
          <w:tcPr>
            <w:tcW w:w="4002" w:type="dxa"/>
            <w:gridSpan w:val="2"/>
            <w:hideMark/>
          </w:tcPr>
          <w:p w:rsidR="006D7946" w:rsidRDefault="006D7946">
            <w:pPr>
              <w:spacing w:line="254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   пгт. Кавалерово</w:t>
            </w:r>
          </w:p>
        </w:tc>
        <w:tc>
          <w:tcPr>
            <w:tcW w:w="1022" w:type="dxa"/>
          </w:tcPr>
          <w:p w:rsidR="006D7946" w:rsidRDefault="006D7946">
            <w:pPr>
              <w:spacing w:line="254" w:lineRule="auto"/>
              <w:jc w:val="right"/>
              <w:rPr>
                <w:b/>
                <w:szCs w:val="28"/>
                <w:lang w:eastAsia="en-US"/>
              </w:rPr>
            </w:pPr>
          </w:p>
          <w:p w:rsidR="006D7946" w:rsidRDefault="006D7946">
            <w:pPr>
              <w:spacing w:line="254" w:lineRule="auto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№ 258 </w:t>
            </w:r>
          </w:p>
        </w:tc>
        <w:tc>
          <w:tcPr>
            <w:tcW w:w="1561" w:type="dxa"/>
            <w:hideMark/>
          </w:tcPr>
          <w:p w:rsidR="006D7946" w:rsidRDefault="006D7946">
            <w:pPr>
              <w:spacing w:line="254" w:lineRule="auto"/>
              <w:ind w:hanging="107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</w:t>
            </w:r>
          </w:p>
        </w:tc>
      </w:tr>
      <w:tr w:rsidR="006D7946" w:rsidTr="006D7946">
        <w:trPr>
          <w:gridBefore w:val="1"/>
          <w:gridAfter w:val="3"/>
          <w:wBefore w:w="35" w:type="dxa"/>
          <w:wAfter w:w="4883" w:type="dxa"/>
          <w:trHeight w:val="60"/>
        </w:trPr>
        <w:tc>
          <w:tcPr>
            <w:tcW w:w="4646" w:type="dxa"/>
            <w:gridSpan w:val="3"/>
            <w:hideMark/>
          </w:tcPr>
          <w:p w:rsidR="006D7946" w:rsidRDefault="006D7946">
            <w:pPr>
              <w:spacing w:line="256" w:lineRule="auto"/>
              <w:jc w:val="both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 принятии решения «О внесении изменений в решение Думы Кавалеровского муниципального округа Приморского края от 28 февраля 2023 года № 50-НПА «</w:t>
            </w:r>
            <w:r>
              <w:rPr>
                <w:rFonts w:eastAsia="Calibri"/>
                <w:b/>
                <w:szCs w:val="28"/>
                <w:lang w:eastAsia="en-US"/>
              </w:rPr>
              <w:t>Об утверждении Правил благоустройства территории Кавалеровского муниципального округа Приморского края» (в редакции от 30.06.2023 № 68-НПА)</w:t>
            </w:r>
          </w:p>
        </w:tc>
      </w:tr>
    </w:tbl>
    <w:p w:rsidR="006D7946" w:rsidRDefault="006D7946" w:rsidP="006D7946">
      <w:pPr>
        <w:jc w:val="both"/>
        <w:rPr>
          <w:szCs w:val="28"/>
        </w:rPr>
      </w:pPr>
      <w:r>
        <w:rPr>
          <w:szCs w:val="28"/>
        </w:rPr>
        <w:t xml:space="preserve">            Руководствуясь Федеральным </w:t>
      </w:r>
      <w:hyperlink r:id="rId6" w:history="1">
        <w:r w:rsidRPr="002D19B6">
          <w:rPr>
            <w:rStyle w:val="a4"/>
            <w:color w:val="000000" w:themeColor="text1"/>
            <w:szCs w:val="28"/>
            <w:u w:val="none"/>
          </w:rPr>
          <w:t>закон</w:t>
        </w:r>
      </w:hyperlink>
      <w:r w:rsidRPr="002D19B6">
        <w:rPr>
          <w:color w:val="000000" w:themeColor="text1"/>
          <w:szCs w:val="28"/>
        </w:rPr>
        <w:t>о</w:t>
      </w:r>
      <w:r>
        <w:rPr>
          <w:szCs w:val="28"/>
        </w:rPr>
        <w:t>м от 06.10.2003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Дума Кавалеровского муниципального округа Приморского края,</w:t>
      </w:r>
    </w:p>
    <w:p w:rsidR="006D7946" w:rsidRDefault="006D7946" w:rsidP="006D7946">
      <w:pPr>
        <w:spacing w:before="120" w:line="276" w:lineRule="auto"/>
        <w:jc w:val="both"/>
        <w:outlineLvl w:val="0"/>
        <w:rPr>
          <w:szCs w:val="28"/>
        </w:rPr>
      </w:pPr>
      <w:r>
        <w:rPr>
          <w:szCs w:val="28"/>
        </w:rPr>
        <w:t>РЕШИЛА:</w:t>
      </w:r>
      <w:r>
        <w:rPr>
          <w:szCs w:val="28"/>
        </w:rPr>
        <w:tab/>
      </w:r>
    </w:p>
    <w:p w:rsidR="006D7946" w:rsidRDefault="006D7946" w:rsidP="006D7946">
      <w:pPr>
        <w:jc w:val="both"/>
        <w:rPr>
          <w:szCs w:val="28"/>
        </w:rPr>
      </w:pPr>
      <w:r>
        <w:rPr>
          <w:szCs w:val="28"/>
        </w:rPr>
        <w:tab/>
        <w:t xml:space="preserve">1.Принять решение о внесении изменений в решение </w:t>
      </w:r>
      <w:r>
        <w:rPr>
          <w:szCs w:val="28"/>
          <w:lang w:eastAsia="en-US"/>
        </w:rPr>
        <w:t xml:space="preserve">Думы Кавалеровского муниципального округа Приморского края от 28 февраля 2023 года № 50-НПА </w:t>
      </w:r>
      <w:r>
        <w:rPr>
          <w:szCs w:val="28"/>
        </w:rPr>
        <w:t xml:space="preserve">«Об утверждении Правил благоустройства территории Кавалеровского муниципального округа Приморского края» (в редакции от 30.06.2023 № 68-НПА). </w:t>
      </w:r>
    </w:p>
    <w:p w:rsidR="006D7946" w:rsidRDefault="006D7946" w:rsidP="006D7946">
      <w:pPr>
        <w:jc w:val="both"/>
        <w:rPr>
          <w:szCs w:val="28"/>
        </w:rPr>
      </w:pPr>
      <w:r>
        <w:rPr>
          <w:szCs w:val="28"/>
        </w:rPr>
        <w:tab/>
        <w:t xml:space="preserve"> 2.Направить указанное решение Главе Кавалеровского муниципального округа для подписания и опубликования.</w:t>
      </w:r>
    </w:p>
    <w:p w:rsidR="006D7946" w:rsidRDefault="006D7946" w:rsidP="006D7946">
      <w:pPr>
        <w:ind w:firstLine="709"/>
        <w:jc w:val="both"/>
        <w:rPr>
          <w:szCs w:val="28"/>
        </w:rPr>
      </w:pPr>
      <w:r>
        <w:rPr>
          <w:szCs w:val="28"/>
        </w:rPr>
        <w:t xml:space="preserve"> 3.Настоящее решение вступает в силу со дня его принятия.</w:t>
      </w:r>
    </w:p>
    <w:p w:rsidR="006D7946" w:rsidRDefault="006D7946" w:rsidP="006D7946">
      <w:pPr>
        <w:ind w:firstLine="709"/>
        <w:jc w:val="both"/>
        <w:rPr>
          <w:szCs w:val="28"/>
        </w:rPr>
      </w:pPr>
    </w:p>
    <w:p w:rsidR="006D7946" w:rsidRDefault="006D7946" w:rsidP="006D7946">
      <w:pPr>
        <w:ind w:firstLine="709"/>
        <w:jc w:val="both"/>
        <w:rPr>
          <w:szCs w:val="28"/>
        </w:rPr>
      </w:pPr>
    </w:p>
    <w:p w:rsidR="006D7946" w:rsidRDefault="006D7946" w:rsidP="006D7946">
      <w:pPr>
        <w:ind w:firstLine="708"/>
        <w:jc w:val="both"/>
        <w:rPr>
          <w:szCs w:val="28"/>
        </w:rPr>
      </w:pPr>
    </w:p>
    <w:p w:rsidR="006D7946" w:rsidRDefault="006D7946" w:rsidP="006D7946">
      <w:pPr>
        <w:rPr>
          <w:szCs w:val="28"/>
        </w:rPr>
      </w:pPr>
      <w:r>
        <w:rPr>
          <w:szCs w:val="28"/>
        </w:rPr>
        <w:t xml:space="preserve">Председатель Думы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В.Г. Цой</w:t>
      </w:r>
    </w:p>
    <w:p w:rsidR="006D7946" w:rsidRDefault="006D7946" w:rsidP="006D7946">
      <w:pPr>
        <w:rPr>
          <w:szCs w:val="28"/>
        </w:rPr>
      </w:pPr>
    </w:p>
    <w:p w:rsidR="006D7946" w:rsidRDefault="006D7946" w:rsidP="006D7946">
      <w:pPr>
        <w:tabs>
          <w:tab w:val="left" w:pos="708"/>
          <w:tab w:val="center" w:pos="4153"/>
          <w:tab w:val="right" w:pos="8306"/>
        </w:tabs>
        <w:jc w:val="center"/>
        <w:rPr>
          <w:b/>
          <w:sz w:val="26"/>
          <w:szCs w:val="26"/>
        </w:rPr>
      </w:pPr>
    </w:p>
    <w:p w:rsidR="006D7946" w:rsidRDefault="006D7946" w:rsidP="006D7946">
      <w:pPr>
        <w:tabs>
          <w:tab w:val="left" w:pos="708"/>
          <w:tab w:val="center" w:pos="4153"/>
          <w:tab w:val="right" w:pos="8306"/>
        </w:tabs>
        <w:jc w:val="center"/>
        <w:rPr>
          <w:b/>
          <w:sz w:val="26"/>
          <w:szCs w:val="26"/>
        </w:rPr>
      </w:pPr>
    </w:p>
    <w:p w:rsidR="006D7946" w:rsidRDefault="006D7946" w:rsidP="006D7946">
      <w:pPr>
        <w:tabs>
          <w:tab w:val="left" w:pos="708"/>
          <w:tab w:val="center" w:pos="4153"/>
          <w:tab w:val="right" w:pos="8306"/>
        </w:tabs>
        <w:jc w:val="center"/>
        <w:rPr>
          <w:b/>
          <w:sz w:val="26"/>
          <w:szCs w:val="26"/>
        </w:rPr>
      </w:pPr>
    </w:p>
    <w:p w:rsidR="006D7946" w:rsidRDefault="006D7946" w:rsidP="006D7946">
      <w:pPr>
        <w:tabs>
          <w:tab w:val="left" w:pos="708"/>
          <w:tab w:val="center" w:pos="4153"/>
          <w:tab w:val="right" w:pos="8306"/>
        </w:tabs>
        <w:jc w:val="center"/>
        <w:rPr>
          <w:b/>
          <w:sz w:val="26"/>
          <w:szCs w:val="26"/>
        </w:rPr>
      </w:pPr>
    </w:p>
    <w:p w:rsidR="006D7946" w:rsidRDefault="006D7946" w:rsidP="006D7946">
      <w:pPr>
        <w:tabs>
          <w:tab w:val="left" w:pos="708"/>
          <w:tab w:val="center" w:pos="4153"/>
          <w:tab w:val="right" w:pos="8306"/>
        </w:tabs>
        <w:jc w:val="center"/>
        <w:rPr>
          <w:b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46" w:rsidRDefault="006D7946" w:rsidP="006D7946">
      <w:pPr>
        <w:tabs>
          <w:tab w:val="left" w:pos="708"/>
          <w:tab w:val="center" w:pos="4153"/>
          <w:tab w:val="right" w:pos="830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D7946" w:rsidRDefault="006D7946" w:rsidP="006D794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ИЗМЕНИЕНИЙ В РЕШЕНИЕ ДУМЫ КАВАЛЕРОВСКОГО МУНИЦИПАЛЬНОГО ОКРУГА ОТ 28.02.2023 </w:t>
      </w:r>
    </w:p>
    <w:p w:rsidR="006D7946" w:rsidRDefault="006D7946" w:rsidP="006D794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№ 50-НПА «ОБ УТВЕРЖДЕНИИ ПРАВИЛ БЛАГОУСТРОЙСТВА ТЕРРИТОРИИ КАВАЛЕРОВСКОГО МУНЦИПАЛЬНОГО </w:t>
      </w:r>
    </w:p>
    <w:p w:rsidR="006D7946" w:rsidRDefault="006D7946" w:rsidP="006D794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ОКРУГА ПРИМОРСКОГО КРАЯ» (в редакции </w:t>
      </w:r>
    </w:p>
    <w:p w:rsidR="006D7946" w:rsidRDefault="006D7946" w:rsidP="006D794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от 30.06.2023 № 68-НПА)</w:t>
      </w:r>
    </w:p>
    <w:p w:rsidR="006D7946" w:rsidRDefault="006D7946" w:rsidP="006D7946">
      <w:pPr>
        <w:jc w:val="center"/>
        <w:rPr>
          <w:b/>
          <w:bCs/>
          <w:szCs w:val="28"/>
        </w:rPr>
      </w:pPr>
    </w:p>
    <w:p w:rsidR="006D7946" w:rsidRDefault="006D7946" w:rsidP="006D7946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Принято Думой Кавалеровского </w:t>
      </w:r>
    </w:p>
    <w:p w:rsidR="006D7946" w:rsidRDefault="006D7946" w:rsidP="006D7946">
      <w:pPr>
        <w:autoSpaceDE w:val="0"/>
        <w:autoSpaceDN w:val="0"/>
        <w:adjustRightInd w:val="0"/>
        <w:outlineLvl w:val="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округа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  <w:t xml:space="preserve">                                     16 ноября </w:t>
      </w:r>
      <w:r>
        <w:rPr>
          <w:b/>
          <w:bCs/>
          <w:color w:val="000000"/>
          <w:sz w:val="24"/>
          <w:szCs w:val="24"/>
        </w:rPr>
        <w:t>2023 года</w:t>
      </w:r>
    </w:p>
    <w:p w:rsidR="006D7946" w:rsidRDefault="006D7946" w:rsidP="006D7946">
      <w:pPr>
        <w:jc w:val="center"/>
        <w:rPr>
          <w:szCs w:val="28"/>
        </w:rPr>
      </w:pPr>
    </w:p>
    <w:p w:rsidR="006D7946" w:rsidRDefault="006D7946" w:rsidP="006D7946">
      <w:pPr>
        <w:jc w:val="center"/>
        <w:rPr>
          <w:szCs w:val="28"/>
        </w:rPr>
      </w:pPr>
    </w:p>
    <w:p w:rsidR="006D7946" w:rsidRDefault="006D7946" w:rsidP="006D7946">
      <w:pPr>
        <w:autoSpaceDE w:val="0"/>
        <w:autoSpaceDN w:val="0"/>
        <w:adjustRightInd w:val="0"/>
        <w:spacing w:after="240"/>
        <w:ind w:firstLine="225"/>
        <w:jc w:val="both"/>
        <w:rPr>
          <w:rStyle w:val="a3"/>
          <w:b w:val="0"/>
          <w:color w:val="000000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В соответствии с Градостроительным </w:t>
      </w:r>
      <w:hyperlink r:id="rId7" w:history="1">
        <w:r>
          <w:rPr>
            <w:rStyle w:val="a4"/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Российской Федерации, Жилищным </w:t>
      </w:r>
      <w:hyperlink r:id="rId8" w:history="1">
        <w:r>
          <w:rPr>
            <w:rStyle w:val="a4"/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Российской Федерации, Земельным </w:t>
      </w:r>
      <w:hyperlink r:id="rId9" w:history="1">
        <w:r>
          <w:rPr>
            <w:rStyle w:val="a4"/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Российской Федерации, Лесным </w:t>
      </w:r>
      <w:hyperlink r:id="rId10" w:history="1">
        <w:r>
          <w:rPr>
            <w:rStyle w:val="a4"/>
            <w:sz w:val="26"/>
            <w:szCs w:val="26"/>
          </w:rPr>
          <w:t>кодексо</w:t>
        </w:r>
      </w:hyperlink>
      <w:r>
        <w:rPr>
          <w:sz w:val="26"/>
          <w:szCs w:val="26"/>
        </w:rPr>
        <w:t xml:space="preserve">м Российской Федерации, Федеральным </w:t>
      </w:r>
      <w:hyperlink r:id="rId11" w:history="1">
        <w:r>
          <w:rPr>
            <w:rStyle w:val="a4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24.06.1998 № 89-ФЗ «Об отходах производства и потребления», Федеральным </w:t>
      </w:r>
      <w:hyperlink r:id="rId12" w:history="1">
        <w:r>
          <w:rPr>
            <w:rStyle w:val="a4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30.03.1999 № 52-ФЗ «О санитарно-эпидемиологическом благополучии населения», Федеральным </w:t>
      </w:r>
      <w:hyperlink r:id="rId13" w:history="1">
        <w:r>
          <w:rPr>
            <w:rStyle w:val="a4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4" w:history="1">
        <w:r>
          <w:rPr>
            <w:rStyle w:val="a4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Приморского края от 05.03.2007 № 44-КЗ «Об административных правонарушениях в Приморском крае», </w:t>
      </w:r>
      <w:hyperlink r:id="rId15" w:history="1">
        <w:r>
          <w:rPr>
            <w:rStyle w:val="a4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Приморского края от 09.07.2018 № 313-КЗ «О порядке определения границ прилегающих территорий и вопросах, регулируемых правилами благоустройства территорий муниципальных образований Приморского края», с учетом приказа Министерства строительства и жилищно-коммунального хозяйства РФ от 29 декабря 2021 г. № 1042/</w:t>
      </w:r>
      <w:proofErr w:type="spellStart"/>
      <w:r>
        <w:rPr>
          <w:sz w:val="26"/>
          <w:szCs w:val="26"/>
        </w:rPr>
        <w:t>пр</w:t>
      </w:r>
      <w:proofErr w:type="spellEnd"/>
      <w:r>
        <w:rPr>
          <w:sz w:val="26"/>
          <w:szCs w:val="26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Кавалеровского муниципального округа Приморского края Дума Кавалеровского муниципального округа решила внести следующие изменения в </w:t>
      </w:r>
      <w:r>
        <w:rPr>
          <w:szCs w:val="28"/>
        </w:rPr>
        <w:t xml:space="preserve">решение </w:t>
      </w:r>
      <w:r>
        <w:rPr>
          <w:szCs w:val="28"/>
          <w:lang w:eastAsia="en-US"/>
        </w:rPr>
        <w:t xml:space="preserve">Думы Кавалеровского муниципального округа Приморского края от 28.02.2023 № 50-НПА </w:t>
      </w:r>
      <w:r>
        <w:rPr>
          <w:szCs w:val="28"/>
        </w:rPr>
        <w:t>«Об утверждении Правил благоустройства территории Кавалеровского муниципального округа Приморского края» (в редакции от 30.06.2023 № 68-НПА) (далее  - Правила):</w:t>
      </w:r>
      <w:r>
        <w:rPr>
          <w:sz w:val="26"/>
          <w:szCs w:val="26"/>
        </w:rPr>
        <w:t xml:space="preserve"> </w:t>
      </w:r>
      <w:r>
        <w:rPr>
          <w:rStyle w:val="a3"/>
          <w:b w:val="0"/>
          <w:color w:val="000000"/>
          <w:szCs w:val="28"/>
        </w:rPr>
        <w:t xml:space="preserve">      </w:t>
      </w:r>
    </w:p>
    <w:p w:rsidR="006D7946" w:rsidRDefault="006D7946" w:rsidP="006D7946">
      <w:pPr>
        <w:autoSpaceDE w:val="0"/>
        <w:autoSpaceDN w:val="0"/>
        <w:adjustRightInd w:val="0"/>
        <w:ind w:firstLine="225"/>
        <w:jc w:val="both"/>
      </w:pPr>
      <w:r>
        <w:rPr>
          <w:rStyle w:val="a3"/>
          <w:b w:val="0"/>
          <w:color w:val="000000"/>
          <w:szCs w:val="28"/>
        </w:rPr>
        <w:t xml:space="preserve">      1.1. </w:t>
      </w:r>
      <w:r>
        <w:rPr>
          <w:szCs w:val="28"/>
        </w:rPr>
        <w:t xml:space="preserve">Раздел 3.1. дополнить пунктом 3.1.12. следующего содержания: </w:t>
      </w:r>
    </w:p>
    <w:p w:rsidR="006D7946" w:rsidRDefault="006D7946" w:rsidP="006D7946">
      <w:pPr>
        <w:autoSpaceDE w:val="0"/>
        <w:autoSpaceDN w:val="0"/>
        <w:adjustRightInd w:val="0"/>
        <w:spacing w:after="240"/>
        <w:ind w:firstLine="225"/>
        <w:jc w:val="both"/>
        <w:rPr>
          <w:szCs w:val="28"/>
        </w:rPr>
      </w:pPr>
      <w:r>
        <w:rPr>
          <w:szCs w:val="28"/>
        </w:rPr>
        <w:t xml:space="preserve">      «При проектировании, реконструкции, ремонте элементов благоустройства может быть предусмотрено их оснащение комплексными системами обеспечения и онлайн мониторинга общественной безопасности, включая организацию постоянного видеонаблюдения, а также видеонаблюдения с использованием систем </w:t>
      </w:r>
      <w:proofErr w:type="spellStart"/>
      <w:r>
        <w:rPr>
          <w:szCs w:val="28"/>
        </w:rPr>
        <w:t>видеоаналитики</w:t>
      </w:r>
      <w:proofErr w:type="spellEnd"/>
      <w:r>
        <w:rPr>
          <w:szCs w:val="28"/>
        </w:rPr>
        <w:t>, в общественных и дворовых территориях в том числе интегрированных в системы контроля и управления доступом в здания.»;</w:t>
      </w:r>
    </w:p>
    <w:p w:rsidR="006D7946" w:rsidRDefault="006D7946" w:rsidP="006D7946">
      <w:pPr>
        <w:spacing w:after="240"/>
        <w:jc w:val="both"/>
        <w:rPr>
          <w:sz w:val="26"/>
          <w:szCs w:val="26"/>
        </w:rPr>
      </w:pPr>
    </w:p>
    <w:p w:rsidR="006D7946" w:rsidRDefault="006D7946" w:rsidP="006D7946">
      <w:pPr>
        <w:spacing w:after="240"/>
        <w:jc w:val="both"/>
        <w:rPr>
          <w:sz w:val="26"/>
          <w:szCs w:val="26"/>
        </w:rPr>
      </w:pPr>
      <w:r>
        <w:rPr>
          <w:szCs w:val="28"/>
        </w:rPr>
        <w:lastRenderedPageBreak/>
        <w:t xml:space="preserve">                        </w:t>
      </w:r>
    </w:p>
    <w:p w:rsidR="006D7946" w:rsidRDefault="006D7946" w:rsidP="006D7946">
      <w:pPr>
        <w:numPr>
          <w:ilvl w:val="1"/>
          <w:numId w:val="1"/>
        </w:numPr>
        <w:autoSpaceDE w:val="0"/>
        <w:autoSpaceDN w:val="0"/>
        <w:adjustRightInd w:val="0"/>
        <w:ind w:hanging="862"/>
        <w:jc w:val="both"/>
      </w:pPr>
      <w:r>
        <w:rPr>
          <w:szCs w:val="28"/>
        </w:rPr>
        <w:t>Пункт 4.20.1. дополнить абзацем 2 следующего содержания:</w:t>
      </w:r>
    </w:p>
    <w:p w:rsidR="006D7946" w:rsidRDefault="006D7946" w:rsidP="006D794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«Объектами праздничного оформления являются:</w:t>
      </w:r>
    </w:p>
    <w:p w:rsidR="006D7946" w:rsidRDefault="006D7946" w:rsidP="006D79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территории улиц, площадей, мостовые сооружения;</w:t>
      </w:r>
    </w:p>
    <w:p w:rsidR="006D7946" w:rsidRDefault="006D7946" w:rsidP="006D79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места массовых гуляний, парки, скверы;</w:t>
      </w:r>
    </w:p>
    <w:p w:rsidR="006D7946" w:rsidRDefault="006D7946" w:rsidP="006D79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фасады зданий;</w:t>
      </w:r>
    </w:p>
    <w:p w:rsidR="006D7946" w:rsidRDefault="006D7946" w:rsidP="006D79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 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 прилегающие к ним территории;</w:t>
      </w:r>
    </w:p>
    <w:p w:rsidR="006D7946" w:rsidRDefault="006D7946" w:rsidP="006D7946">
      <w:pPr>
        <w:autoSpaceDE w:val="0"/>
        <w:autoSpaceDN w:val="0"/>
        <w:adjustRightInd w:val="0"/>
        <w:spacing w:after="240"/>
        <w:ind w:firstLine="567"/>
        <w:jc w:val="both"/>
        <w:rPr>
          <w:szCs w:val="28"/>
        </w:rPr>
      </w:pPr>
      <w:r>
        <w:rPr>
          <w:szCs w:val="28"/>
        </w:rPr>
        <w:t>- пассажирский транспорт, вокзалы.»;</w:t>
      </w:r>
    </w:p>
    <w:p w:rsidR="006D7946" w:rsidRDefault="006D7946" w:rsidP="006D7946">
      <w:pPr>
        <w:numPr>
          <w:ilvl w:val="1"/>
          <w:numId w:val="1"/>
        </w:numPr>
        <w:autoSpaceDE w:val="0"/>
        <w:autoSpaceDN w:val="0"/>
        <w:adjustRightInd w:val="0"/>
        <w:ind w:hanging="862"/>
        <w:jc w:val="both"/>
        <w:rPr>
          <w:szCs w:val="28"/>
        </w:rPr>
      </w:pPr>
      <w:r>
        <w:rPr>
          <w:szCs w:val="28"/>
        </w:rPr>
        <w:t>Пункт 4.20.3. дополнить абзацем 2 следующего содержания:</w:t>
      </w:r>
    </w:p>
    <w:p w:rsidR="006D7946" w:rsidRDefault="006D7946" w:rsidP="006D794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 «Общие принципы оформления:</w:t>
      </w:r>
    </w:p>
    <w:p w:rsidR="006D7946" w:rsidRDefault="006D7946" w:rsidP="006D794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равномерное размещение элементов оформления с учетом функционального зонирования;</w:t>
      </w:r>
    </w:p>
    <w:p w:rsidR="006D7946" w:rsidRDefault="006D7946" w:rsidP="006D794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приоритет использования в оформлении государственной символики Российской Федерации, Приморского края и символики Кавалеровского муниципального округа;</w:t>
      </w:r>
    </w:p>
    <w:p w:rsidR="006D7946" w:rsidRDefault="006D7946" w:rsidP="006D794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гармоничное включение элементов оформления в архитектурную и ландшафтную среду;</w:t>
      </w:r>
    </w:p>
    <w:p w:rsidR="006D7946" w:rsidRDefault="006D7946" w:rsidP="006D794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соответствие цветового решения оформления тематике праздничных и тематических мероприятий;</w:t>
      </w:r>
    </w:p>
    <w:p w:rsidR="006D7946" w:rsidRDefault="006D7946" w:rsidP="006D794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безопасность в эксплуатации используемых для оформления материалов, обеспечение комфортного и эстетически благоприятного визуального восприятия в светлое и темное время суток;</w:t>
      </w:r>
    </w:p>
    <w:p w:rsidR="006D7946" w:rsidRDefault="006D7946" w:rsidP="006D794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использование в оформлении информационно-познавательных материалов, направленных на воспитание патриотизма;</w:t>
      </w:r>
    </w:p>
    <w:p w:rsidR="006D7946" w:rsidRDefault="006D7946" w:rsidP="006D794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создание положительного эмоционального восприятия оформления.</w:t>
      </w:r>
    </w:p>
    <w:p w:rsidR="006D7946" w:rsidRDefault="006D7946" w:rsidP="006D7946">
      <w:pPr>
        <w:autoSpaceDE w:val="0"/>
        <w:autoSpaceDN w:val="0"/>
        <w:adjustRightInd w:val="0"/>
        <w:spacing w:after="240"/>
        <w:ind w:firstLine="567"/>
        <w:jc w:val="both"/>
        <w:rPr>
          <w:szCs w:val="28"/>
        </w:rPr>
      </w:pPr>
      <w:r>
        <w:rPr>
          <w:szCs w:val="28"/>
        </w:rPr>
        <w:t>Украшение объектов общественно-делового назначения и витрины предприятий потребительского рынка и услуг должно соответствовать рекомендациям администрации Кавалеровского муниципального округа.»;</w:t>
      </w:r>
    </w:p>
    <w:p w:rsidR="006D7946" w:rsidRDefault="006D7946" w:rsidP="006D794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1.4. Пункт 4.20.4. дополнить абзацем 2 следующего содержания:</w:t>
      </w:r>
    </w:p>
    <w:p w:rsidR="006D7946" w:rsidRDefault="006D7946" w:rsidP="006D7946">
      <w:pPr>
        <w:autoSpaceDE w:val="0"/>
        <w:autoSpaceDN w:val="0"/>
        <w:adjustRightInd w:val="0"/>
        <w:spacing w:after="240"/>
        <w:ind w:firstLine="567"/>
        <w:jc w:val="both"/>
        <w:rPr>
          <w:szCs w:val="28"/>
        </w:rPr>
      </w:pPr>
      <w:r>
        <w:rPr>
          <w:szCs w:val="28"/>
        </w:rPr>
        <w:t xml:space="preserve">  «Фасады объектов общественно-делового назначения и витрины предприятий потребительского рынка и услуг должны быть оформлены по праздничной тематике в соответствии с перечнем государственных праздников, памятных и значимых дат, других мероприятий, определяемых нормативными актами Российской Федерации, Приморского края и Кавалеровского муниципального округа обеспечены декоративными и </w:t>
      </w:r>
      <w:proofErr w:type="spellStart"/>
      <w:r>
        <w:rPr>
          <w:szCs w:val="28"/>
        </w:rPr>
        <w:t>светодинамическими</w:t>
      </w:r>
      <w:proofErr w:type="spellEnd"/>
      <w:r>
        <w:rPr>
          <w:szCs w:val="28"/>
        </w:rPr>
        <w:t xml:space="preserve"> установками (на каждое витринное пространство не менее одной). Праздничное оформление витрин должно быть достаточным, то есть иметь элементы декоративно-художественного и светового оформления. Предприятия (учреждения, организации, офисы) с закрытыми витринными </w:t>
      </w:r>
      <w:r>
        <w:rPr>
          <w:szCs w:val="28"/>
        </w:rPr>
        <w:lastRenderedPageBreak/>
        <w:t>пространствами (или не имеющие их) должны оформлять по праздничной тематике вход в предприятие или фасад здания (по возможности).».</w:t>
      </w:r>
    </w:p>
    <w:p w:rsidR="006D7946" w:rsidRDefault="006D7946" w:rsidP="006D7946">
      <w:pPr>
        <w:tabs>
          <w:tab w:val="left" w:pos="540"/>
        </w:tabs>
        <w:snapToGrid w:val="0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color w:val="000000"/>
          <w:szCs w:val="28"/>
        </w:rPr>
        <w:t xml:space="preserve">  </w:t>
      </w:r>
      <w:r>
        <w:rPr>
          <w:b/>
          <w:color w:val="000000"/>
          <w:szCs w:val="28"/>
        </w:rPr>
        <w:t>2</w:t>
      </w:r>
      <w:r>
        <w:rPr>
          <w:color w:val="000000"/>
          <w:szCs w:val="28"/>
        </w:rPr>
        <w:t xml:space="preserve">. Опубликовать настоящее решение в </w:t>
      </w:r>
      <w:r>
        <w:rPr>
          <w:szCs w:val="28"/>
        </w:rPr>
        <w:t>средствах массовой информации.</w:t>
      </w:r>
    </w:p>
    <w:p w:rsidR="006D7946" w:rsidRDefault="006D7946" w:rsidP="006D7946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>
        <w:rPr>
          <w:b/>
          <w:color w:val="000000"/>
          <w:szCs w:val="28"/>
        </w:rPr>
        <w:t>3</w:t>
      </w:r>
      <w:r>
        <w:rPr>
          <w:color w:val="000000"/>
          <w:szCs w:val="28"/>
        </w:rPr>
        <w:t>. Решение вступает в силу со дня официального опубликования.</w:t>
      </w:r>
    </w:p>
    <w:p w:rsidR="006D7946" w:rsidRDefault="006D7946" w:rsidP="006D7946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8"/>
        </w:rPr>
      </w:pPr>
    </w:p>
    <w:p w:rsidR="006D7946" w:rsidRDefault="006D7946" w:rsidP="006D7946">
      <w:pPr>
        <w:rPr>
          <w:szCs w:val="28"/>
        </w:rPr>
      </w:pPr>
      <w:r>
        <w:rPr>
          <w:szCs w:val="28"/>
        </w:rPr>
        <w:t xml:space="preserve">И.о. главы Кавалеровского </w:t>
      </w:r>
    </w:p>
    <w:p w:rsidR="006D7946" w:rsidRDefault="006D7946" w:rsidP="006D7946">
      <w:pPr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       Н.В. </w:t>
      </w:r>
      <w:proofErr w:type="spellStart"/>
      <w:r>
        <w:rPr>
          <w:szCs w:val="28"/>
        </w:rPr>
        <w:t>Лапоха</w:t>
      </w:r>
      <w:proofErr w:type="spellEnd"/>
    </w:p>
    <w:p w:rsidR="006D7946" w:rsidRDefault="006D7946" w:rsidP="006D7946">
      <w:pPr>
        <w:rPr>
          <w:szCs w:val="28"/>
        </w:rPr>
      </w:pPr>
    </w:p>
    <w:p w:rsidR="006D7946" w:rsidRDefault="006D7946" w:rsidP="006D7946">
      <w:pPr>
        <w:rPr>
          <w:szCs w:val="28"/>
        </w:rPr>
      </w:pPr>
    </w:p>
    <w:p w:rsidR="006D7946" w:rsidRDefault="006D7946" w:rsidP="006D7946">
      <w:pPr>
        <w:rPr>
          <w:szCs w:val="28"/>
        </w:rPr>
      </w:pPr>
    </w:p>
    <w:p w:rsidR="006D7946" w:rsidRDefault="006D7946" w:rsidP="006D7946">
      <w:pPr>
        <w:rPr>
          <w:szCs w:val="28"/>
        </w:rPr>
      </w:pPr>
    </w:p>
    <w:p w:rsidR="006D7946" w:rsidRDefault="006D7946" w:rsidP="006D7946">
      <w:pPr>
        <w:rPr>
          <w:szCs w:val="28"/>
        </w:rPr>
      </w:pPr>
      <w:r>
        <w:rPr>
          <w:szCs w:val="28"/>
        </w:rPr>
        <w:t>пгт. Кавалерово</w:t>
      </w:r>
    </w:p>
    <w:p w:rsidR="006D7946" w:rsidRDefault="006D7946" w:rsidP="006D7946">
      <w:pPr>
        <w:rPr>
          <w:szCs w:val="28"/>
        </w:rPr>
      </w:pPr>
      <w:r>
        <w:rPr>
          <w:szCs w:val="28"/>
        </w:rPr>
        <w:t xml:space="preserve">от </w:t>
      </w:r>
      <w:r w:rsidR="002D19B6">
        <w:rPr>
          <w:szCs w:val="28"/>
        </w:rPr>
        <w:t>17 ноября</w:t>
      </w:r>
      <w:r>
        <w:rPr>
          <w:szCs w:val="28"/>
        </w:rPr>
        <w:t xml:space="preserve"> 2023 года   </w:t>
      </w:r>
    </w:p>
    <w:p w:rsidR="006D7946" w:rsidRDefault="006D7946" w:rsidP="006D7946">
      <w:pPr>
        <w:rPr>
          <w:szCs w:val="28"/>
        </w:rPr>
      </w:pPr>
      <w:r>
        <w:rPr>
          <w:szCs w:val="28"/>
        </w:rPr>
        <w:t xml:space="preserve">№ </w:t>
      </w:r>
      <w:r w:rsidR="002D19B6">
        <w:rPr>
          <w:szCs w:val="28"/>
        </w:rPr>
        <w:t>85</w:t>
      </w:r>
      <w:r>
        <w:rPr>
          <w:szCs w:val="28"/>
        </w:rPr>
        <w:t xml:space="preserve"> - НПА   </w:t>
      </w:r>
    </w:p>
    <w:p w:rsidR="006D7946" w:rsidRDefault="006D7946" w:rsidP="006D7946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7946" w:rsidRDefault="006D7946" w:rsidP="006D7946"/>
    <w:p w:rsidR="00E204C9" w:rsidRDefault="00E204C9">
      <w:bookmarkStart w:id="0" w:name="_GoBack"/>
      <w:bookmarkEnd w:id="0"/>
    </w:p>
    <w:sectPr w:rsidR="00E2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5A15"/>
    <w:multiLevelType w:val="multilevel"/>
    <w:tmpl w:val="5FA8248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4A"/>
    <w:rsid w:val="002D19B6"/>
    <w:rsid w:val="00445268"/>
    <w:rsid w:val="006D7946"/>
    <w:rsid w:val="00911E4A"/>
    <w:rsid w:val="00E204C9"/>
    <w:rsid w:val="00E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6311"/>
  <w15:chartTrackingRefBased/>
  <w15:docId w15:val="{F6157890-C30B-4ACA-94B1-6D0D6C75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D7946"/>
    <w:rPr>
      <w:b/>
      <w:bCs/>
      <w:color w:val="26282F"/>
    </w:rPr>
  </w:style>
  <w:style w:type="character" w:styleId="a4">
    <w:name w:val="Hyperlink"/>
    <w:basedOn w:val="a0"/>
    <w:uiPriority w:val="99"/>
    <w:semiHidden/>
    <w:unhideWhenUsed/>
    <w:rsid w:val="006D7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718FD284B7FC17B0C810889FB910591FE8E26D335B4F9AE496ADBFW0s4E" TargetMode="External"/><Relationship Id="rId13" Type="http://schemas.openxmlformats.org/officeDocument/2006/relationships/hyperlink" Target="consultantplus://offline/ref=231B718FD284B7FC17B0C810889FB9105817EEE66B315B4F9AE496ADBF043B727F531C363CW5s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1B718FD284B7FC17B0C810889FB910591FE8E36F345B4F9AE496ADBFW0s4E" TargetMode="External"/><Relationship Id="rId12" Type="http://schemas.openxmlformats.org/officeDocument/2006/relationships/hyperlink" Target="consultantplus://offline/ref=231B718FD284B7FC17B0C810889FB910591EE9E06E365B4F9AE496ADBFW0s4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1B718FD284B7FC17B0C810889FB9105817EEE66B315B4F9AE496ADBF043B727F531C363CW5s7E" TargetMode="External"/><Relationship Id="rId11" Type="http://schemas.openxmlformats.org/officeDocument/2006/relationships/hyperlink" Target="consultantplus://offline/ref=231B718FD284B7FC17B0C810889FB910591FEBE268345B4F9AE496ADBFW0s4E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31B718FD284B7FC17B0D61D9EF3E71F5B1CB1EC6A335710CEB090FAE0543D273FW1s3E" TargetMode="External"/><Relationship Id="rId10" Type="http://schemas.openxmlformats.org/officeDocument/2006/relationships/hyperlink" Target="consultantplus://offline/ref=231B718FD284B7FC17B0C810889FB910591FE8E16C355B4F9AE496ADBFW0s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B718FD284B7FC17B0C810889FB9105817EEE36B365B4F9AE496ADBFW0s4E" TargetMode="External"/><Relationship Id="rId14" Type="http://schemas.openxmlformats.org/officeDocument/2006/relationships/hyperlink" Target="consultantplus://offline/ref=231B718FD284B7FC17B0D61D9EF3E71F5B1CB1EC6A335710CEB090FAE0543D273FW1s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DUM</cp:lastModifiedBy>
  <cp:revision>4</cp:revision>
  <dcterms:created xsi:type="dcterms:W3CDTF">2023-11-19T23:44:00Z</dcterms:created>
  <dcterms:modified xsi:type="dcterms:W3CDTF">2023-11-21T07:02:00Z</dcterms:modified>
</cp:coreProperties>
</file>