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39" w:rsidRDefault="00143739" w:rsidP="00143739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CA505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Положение</w:t>
      </w:r>
    </w:p>
    <w:p w:rsidR="00143739" w:rsidRPr="00CA505B" w:rsidRDefault="00143739" w:rsidP="00143739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CA505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об учете и рассмотрении обстоятельств и причин микротравм</w:t>
      </w:r>
    </w:p>
    <w:p w:rsidR="00143739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</w:p>
    <w:p w:rsidR="00143739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</w:p>
    <w:p w:rsidR="00143739" w:rsidRPr="00CA505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A505B">
        <w:rPr>
          <w:rFonts w:ascii="Times New Roman" w:hAnsi="Times New Roman" w:cs="Times New Roman"/>
          <w:b/>
          <w:color w:val="auto"/>
        </w:rPr>
        <w:t>1. Общие положения</w:t>
      </w: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В Положении об учете и рассмотрении причин микротравм, полученных работниками в процессе производственной деятельности (далее – Положение), реализованы требования статей X раздела Трудового кодекса (далее – ТК РФ). Положение определяет процедуры регистрации, информирования, рассмотрения причин и учета микротравм, произошедших с работниками организации. Положение также разъясняет действия работников в случаях возникновения микротравм.</w:t>
      </w: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Pr="00CA505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A505B">
        <w:rPr>
          <w:rFonts w:ascii="Times New Roman" w:hAnsi="Times New Roman" w:cs="Times New Roman"/>
          <w:b/>
          <w:color w:val="auto"/>
        </w:rPr>
        <w:t>2. Термины и определения</w:t>
      </w: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Аварийная ситуация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– ситуация, характеризующаяся вероятностью возникновения аварии с возможностью дальнейшего ее развития.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Безопасные условия труда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Вредный производственный фактор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– фактор производственной среды или трудового процесса, воздействие которого может привести к профессиональному заболеванию работника.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Микротравма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–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</w:t>
      </w:r>
      <w:proofErr w:type="spellStart"/>
      <w:r w:rsidRPr="00CA505B">
        <w:rPr>
          <w:rFonts w:ascii="Times New Roman" w:hAnsi="Times New Roman" w:cs="Times New Roman"/>
          <w:color w:val="auto"/>
          <w:sz w:val="24"/>
          <w:szCs w:val="24"/>
        </w:rPr>
        <w:t>какой­либо</w:t>
      </w:r>
      <w:proofErr w:type="spellEnd"/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Опасность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–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Опасный производственный фактор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– фактор производственной среды или трудового процесса, воздействие которого может привести к травме или смерти работника.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Производственное подразделение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– цех, участок, отдел, лаборатория, склад и другие подразделения.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Профессиональный риск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 xml:space="preserve">Рабочее место 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Общие требования 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</w:t>
      </w:r>
      <w:proofErr w:type="spellStart"/>
      <w:r w:rsidRPr="00CA505B">
        <w:rPr>
          <w:rFonts w:ascii="Times New Roman" w:hAnsi="Times New Roman" w:cs="Times New Roman"/>
          <w:color w:val="auto"/>
          <w:sz w:val="24"/>
          <w:szCs w:val="24"/>
        </w:rPr>
        <w:t>нормативно­правовому</w:t>
      </w:r>
      <w:proofErr w:type="spellEnd"/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регулированию в сфере труда, с учетом мнения Российской трехсторонней комиссии по регулированию </w:t>
      </w:r>
      <w:proofErr w:type="spellStart"/>
      <w:r w:rsidRPr="00CA505B">
        <w:rPr>
          <w:rFonts w:ascii="Times New Roman" w:hAnsi="Times New Roman" w:cs="Times New Roman"/>
          <w:color w:val="auto"/>
          <w:sz w:val="24"/>
          <w:szCs w:val="24"/>
        </w:rPr>
        <w:t>социально­трудовых</w:t>
      </w:r>
      <w:proofErr w:type="spellEnd"/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отношений.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Требования охраны труда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– государственные нормативные требования охраны труда, а также требования охраны труда, установленные локальными нормативными актами работодателя, в том числе правилами (стандартами) организации и инструкциями по охране труда.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lastRenderedPageBreak/>
        <w:t>Управление профессиональными рисками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–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Pr="00CA505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A505B">
        <w:rPr>
          <w:rFonts w:ascii="Times New Roman" w:hAnsi="Times New Roman" w:cs="Times New Roman"/>
          <w:b/>
          <w:color w:val="auto"/>
        </w:rPr>
        <w:t>3. Сведения об опасных ситуациях, которые приводят к микротравмам</w:t>
      </w: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3.1. Любая микротравма является следствием предшествующих нарушений требований охраны труда, технологии производства работ или аварийной ситуации. Микротравмы могут привести к более тяжелым последствиям, в первую очередь на рабочих местах в зонах повышенной опасности.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Руководители структурных подразделений обязаны принимать незамедлительные меры по выявлению нарушений, анализу их причин и исключению нарушений.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3.2. Своевременное выявление и устранение возникающих опасностей получения работником микротравмы позволит предупредить несчастные случаи на производстве и профессиональные заболевания, снизить объем работы при их расследовании и финансовые затраты. Учет происшедших микротравм и нарушений, явившихся причинами их возникновения, позволит провести качественный анализ с оценкой профессиональных рисков.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proofErr w:type="spellStart"/>
      <w:r w:rsidRPr="00CA505B">
        <w:rPr>
          <w:rFonts w:ascii="Times New Roman" w:hAnsi="Times New Roman" w:cs="Times New Roman"/>
          <w:color w:val="auto"/>
          <w:sz w:val="24"/>
          <w:szCs w:val="24"/>
        </w:rPr>
        <w:t>Из­за</w:t>
      </w:r>
      <w:proofErr w:type="spellEnd"/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 микротравм производство может понести убытки, связанные с материальными затратами. Например, на оказание медпомощи травмированному работнику, а в отдельных случаях на его сопровождение другим лицом. А также материальные убытки, связанные со снижением производительности труда за счет стоимости невыполненной работы на простаивающем оборудовании, на оплату сверхурочных часов при замене травмированного работника и т. д.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3.4. Мировая практика показывает, что на 10 происшедших микротравм допускается один несчастный случай с временной утратой трудоспособности, на 100 микротравм – один несчастный случай с тяжелым исходом, на 1000 микротравм – один несчастный случай со смертельным исходом. Основываясь на этих данных можно сделать вывод, что отсутствие рассмотрения причин микротравм приводит к тому, что на производстве остается без внимания большое количество нарушений требований охраны труда, которые могут привести как к несчастным случаям, так и к другим аварийным ситуациям.</w:t>
      </w: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Pr="00CA505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A505B">
        <w:rPr>
          <w:rFonts w:ascii="Times New Roman" w:hAnsi="Times New Roman" w:cs="Times New Roman"/>
          <w:b/>
          <w:color w:val="auto"/>
        </w:rPr>
        <w:t>4. Цели и задачи рассмотрения обстоятельств и причин микротравм</w:t>
      </w: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4.1. Мониторинг микротравм является одним из средств анализа и предупреждения несчастных случаев и аварийных ситуаций на производстве,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4.2. Целью настоящего Положения является вовлечение руководителей, профсоюзных организаций и непосредственно работников в управление охраной труда,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 Надлежащие и объективные действия указанных лиц по выполнению положений позволят:</w:t>
      </w:r>
    </w:p>
    <w:p w:rsidR="00143739" w:rsidRPr="00CA505B" w:rsidRDefault="00143739" w:rsidP="00143739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своевременно выявлять опасные и вредные производственные факторы, оказывающие наиболее существенное негативное воздействие на обеспечение безопасной эксплуатации и ремонта технических средств, объектов инфраструктуры;</w:t>
      </w:r>
    </w:p>
    <w:p w:rsidR="00143739" w:rsidRPr="00CA505B" w:rsidRDefault="00143739" w:rsidP="00143739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провести достоверный анализ текущего состояния охраны труда;</w:t>
      </w:r>
    </w:p>
    <w:p w:rsidR="00143739" w:rsidRPr="00CA505B" w:rsidRDefault="00143739" w:rsidP="00143739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снизить размеры финансовых расходов и других потерь, вызванных микротравмами и несчастными случаями.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4.3. Задачей рассмотрения обстоятельств и причин микротравм является создание на основании полученного объема информации базы данных об имеющихся опасностях с дальнейшей оценкой выявленных профессиональных рисков в подразделениях и подготовкой корректирующих мероприятий, направленных на их минимизацию.</w:t>
      </w: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Pr="00CA505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A505B">
        <w:rPr>
          <w:rFonts w:ascii="Times New Roman" w:hAnsi="Times New Roman" w:cs="Times New Roman"/>
          <w:b/>
          <w:color w:val="auto"/>
        </w:rPr>
        <w:t>5. Особенности рассмотрения обстоятельств и причин микротравм</w:t>
      </w: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5.1. При анализе результатов рассмотрения обстоятельств и причин микротравм рекомендуется не привлекать к дисциплинарной ответственности руководителей структурных подразделений, которые допустили случаи микротравм. Ответственность указанных руководителей приведет к сокрытию микротравм или к их необъективному рассмотрению. Такие действия исключат реальную оценку происшедших событий, не позволят обеспечить выполнение требований охраны труда и принять меры по предотвращению опасных ситуаций.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Выявление микротравм, их учет и количество также не должны влиять на целевые показатели по охране труда всего структурного подразделения, учитываться в рейтингах руководителей и служб охраны труда или воздействовать на уровень мотивационной составляющей производственной деятельности.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5.2. Если в ходе рассмотрения обстоятельств и причин микротравмы установлено нарушение, допущенное непосредственным исполнителем, выраженное в сознательном невыполнении требований охраны труда, руководитель подразделения должен дать соответствующую оценку фактам нарушения и принять конкретные меры реагирования (направить работника на внеплановый инструктаж или внеочередную проверку знаний требований охраны труда, подготовить докладную записку руководству и др.).</w:t>
      </w: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Pr="00CA505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A505B">
        <w:rPr>
          <w:rFonts w:ascii="Times New Roman" w:hAnsi="Times New Roman" w:cs="Times New Roman"/>
          <w:b/>
          <w:color w:val="auto"/>
        </w:rPr>
        <w:t>6. Права и обязанности работника в случае микротравмы</w:t>
      </w: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6.1. Работник в соответствии с требованиями статьи 215 ТК РФ обязан немедленно извещать своего непосредственного или вышестоящего руководителя о любой известной ему ситуации, угрожающей жизни и здоровью людей, о каждом известном ему несчастном случае на производстве или об ухудшении состояния своего здоровья. 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6.2. Основанием для регистрации микротравмы работника и рассмотрения обстоятельств и причин, приведших к ее возникновению, является обращение пострадавшего работника к своему непосредственному или вышестоящему руководителю, работодателю или представителю работодателя.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6.3. Пострадавший работник имеет право на личное участие или участие через своих представителей в рассмотрении обстоятельств и причин, приведших к возникновению микротравмы.</w:t>
      </w: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Pr="00CA505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A505B">
        <w:rPr>
          <w:rFonts w:ascii="Times New Roman" w:hAnsi="Times New Roman" w:cs="Times New Roman"/>
          <w:b/>
          <w:color w:val="auto"/>
        </w:rPr>
        <w:t>7. Обязанности работодателя в случае микротравмы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7.1. Работодатель в соответствии с требованиями статьи 214 ТК РФ обязан обеспечить безопасные условия труда работникам, принимать меры по предотвращению аварийных ситуаций на производстве, сохранению жизни и здоровья работников при возникновении таких ситуаций, оказанию пострадавшим первой помощи.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lastRenderedPageBreak/>
        <w:t>7.2. Работодатель устанавливает порядок рассмотрения обстоятельств и причин микротравм и их регистрации применительно к местным условиям, особенностям организационной структуры, специфики и характера производства.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7.3. Работодатель назначает в организации ответственных за рассмотрение обстоятельств и причин микротравм и их учет.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7.4. Работодатель финансирует обеспечение производственных подразделений бланками Справки о рассмотрении причин и обстоятельств, приведших к возникновению микротравмы работника (приложение № 1) для своевременного оформления результатов процедуры. А также закупку журналов учета микротравм работников (приложение 2).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7.5. Работодатель контролирует оформление и учет микротравм на производстве. А также дает оценку своевременности, качеству рассмотрения, оформления и учета микротравм на производстве (при их наличии).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7.6. Работодатель обеспечивает финансирование мероприятий по устранению причин микротравм и улучшению условий труда.</w:t>
      </w: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Pr="00CA505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A505B">
        <w:rPr>
          <w:rFonts w:ascii="Times New Roman" w:hAnsi="Times New Roman" w:cs="Times New Roman"/>
          <w:b/>
          <w:color w:val="auto"/>
        </w:rPr>
        <w:t>8. Обязанности руководителя структурного подразделения в случае микротравмы</w:t>
      </w: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8.1. Руководитель структурного подразделения при любом повреждении или ухудшении здоровья работника незамедлительно на месте происшествия оказывает первую помощь пострадавшему или при необходимости доставляет его в любое медицинское учреждение (медпункт), используя транспорт организации, где ему должна быть оказана квалифицированная помощь.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8.2. Руководитель структурного подразделения принимает в зависимости от обстоятельств микротравмы меры по предотвращению аварийных ситуаций, воздействия опасных или вредных производственных факторов. Выводит других работников с места происшествия, информирует работников и других лиц о возможной опасности, ограждает место происшествия, вызывает соответствующие аварийные службы и пр.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8.3. Руководитель структурного подразделения обеспечивает фиксацию места происшествия путем фотографирования, оформления схем.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8.4. Руководитель структурного подразделения информирует работодателя и службу охраны труда о происшедшем событии, известных обстоятельствах, характере повреждения здоровья работника и принятых мерах по оказанию ему первой помощи (либо отказе работника от оказания ему квалифицированной медицинской помощи).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8.5. Руководитель структурного подразделения после получения информации от пострадавшего, медицинского работника, членов бригады и др. о происшедшей микротравме в течение трех календарных дней проводит рассмотрение обстоятельств и причин происшествия с определением круга лиц, участвующих в нем.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В рассмотрении обстоятельств и причин микротравм могут принимать участие: специалист по охране труда, представитель выборного органа первичной профсоюзной организации или иного представительного органа работников, уполномоченный по охране труда.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Руководитель структурного подразделения для участия в рассмотрении причин и обстоятельств микротравм может приглашать представителей других подразделений организации, которые смогут представить соответствующие заключения по факту происшедшего события при выполнении совместных работ, с целью объективного установления причин происшествия и исключения возможных разногласий.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8.6. Руководитель структурного подразделения и лица, участвующие в рассмотрении микротравмы, проводят осмотр места происшествия, опрос пострадавшего, а также свидетелей происшедшего (при наличии).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 xml:space="preserve">8.7. Руководитель структурного подразделения по результатам процедуры в течение суток оформляет справку о рассмотрении обстоятельств и причин, приведших к </w:t>
      </w:r>
      <w:r w:rsidRPr="00CA505B">
        <w:rPr>
          <w:rFonts w:ascii="Times New Roman" w:hAnsi="Times New Roman" w:cs="Times New Roman"/>
          <w:color w:val="auto"/>
          <w:sz w:val="24"/>
          <w:szCs w:val="24"/>
        </w:rPr>
        <w:lastRenderedPageBreak/>
        <w:t>возникновению микроповреждения (микротравмы) работника в одном экземпляре (приложение № 1). В справке указывают:</w:t>
      </w:r>
    </w:p>
    <w:p w:rsidR="00143739" w:rsidRPr="00CA505B" w:rsidRDefault="00143739" w:rsidP="00143739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сведения о работнике, получившем микротравму;</w:t>
      </w:r>
    </w:p>
    <w:p w:rsidR="00143739" w:rsidRPr="00CA505B" w:rsidRDefault="00143739" w:rsidP="00143739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время происшествия;</w:t>
      </w:r>
    </w:p>
    <w:p w:rsidR="00143739" w:rsidRPr="00CA505B" w:rsidRDefault="00143739" w:rsidP="00143739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время обращения работника за медпомощью или факт отказа от нее;</w:t>
      </w:r>
    </w:p>
    <w:p w:rsidR="00143739" w:rsidRPr="00CA505B" w:rsidRDefault="00143739" w:rsidP="00143739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действия по оказанию первой помощи;</w:t>
      </w:r>
    </w:p>
    <w:p w:rsidR="00143739" w:rsidRPr="00CA505B" w:rsidRDefault="00143739" w:rsidP="00143739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краткие обстоятельства повреждения здоровья;</w:t>
      </w:r>
    </w:p>
    <w:p w:rsidR="00143739" w:rsidRPr="00CA505B" w:rsidRDefault="00143739" w:rsidP="00143739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основные причины микротравмы;</w:t>
      </w:r>
    </w:p>
    <w:p w:rsidR="00143739" w:rsidRPr="00CA505B" w:rsidRDefault="00143739" w:rsidP="00143739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перечень мероприятий по устранению причин происшедшего.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Основной причиной является нарушение, которое непосредственно повлекло повреждение здоровья работника. Установление основной причины необходимо для последующего анализа опасностей и их предупреждения.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Справку подписывают все участники рассмотрения и пострадавший, затем документ направляют в службу охраны труда.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8.8. Руководитель структурного подразделения после рассмотрения обстоятельств и причин микротравмы при необходимости проводит внеплановый инструктаж причастным работникам. В том случае, если работники нарушили требования охраны труда и эти нарушения создавали реальную угрозу наступления тяжких последствий.</w:t>
      </w: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Pr="00CA505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A505B">
        <w:rPr>
          <w:rFonts w:ascii="Times New Roman" w:hAnsi="Times New Roman" w:cs="Times New Roman"/>
          <w:b/>
          <w:color w:val="auto"/>
        </w:rPr>
        <w:t>9. Обязанности специалистов службы охраны труда при микротравме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9.1. Специалисты службы охраны труда обеспечивают методологическую поддержку руководителям структурных подразделений при рассмотрении микротравм. Также разъясняют руководителям структурных подразделений при проведении всех видов проверок и обучения порядок рассмотрения и оформления микротравм.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9.2. Специалисты службы охраны труда обеспечивают наличие бланков Справки о рассмотрении обстоятельств и причин, приведших к возникновению микроповреждения (микротравмы) работника (приложение № 1) в производственных подразделениях для своевременного оформления результатов процедуры.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9.3. Специалисты службы охраны труда производят учет произошедших микротравм с регистрацией их в журнале учета микротравм работников (приложение № 2).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9.4. Специалисты службы по охране труда обеспечивают хранение справок о рассмотрении причин и обстоятельств, приведших к микротравме в течение одного года со дня даты происшедшей микротравмы. Также обеспечивают хранение журнала регистрации микротравм в течение одного года со дня последней записи в нем.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9.5. Специалисты службы по охране труда информируют руководителя организации о происшедших микротравмах, создававших реальную угрозу наступления тяжких последствий для работников, а также о выявленных нарушениях и принятых мерах реагирования.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9.6. Специалисты службы по охране труда анализируют результаты рассмотрения микротравм, связанных с нарушениями, создававшими реальную угрозу наступления тяжких последствий. К данным нарушениям в первую очередь относятся: аварийная ситуация на опасном производственном объекте, возгорание или пожар на рабочем месте, воздействие электрического тока, возникновение микротравм на одном участке по одним и тем же причинам или полученных одновременно двумя и более работниками. Разрабатывают мероприятия по устранению выявленных нарушений.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t>9.7. Специалисты службы по охране труда информируют причастных работников об обстоятельствах и причинах происшедших микротравм, создававших реальную угрозу наступления тяжких последствий.</w:t>
      </w: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CA505B">
        <w:rPr>
          <w:rFonts w:ascii="Times New Roman" w:hAnsi="Times New Roman" w:cs="Times New Roman"/>
          <w:color w:val="auto"/>
          <w:sz w:val="24"/>
          <w:szCs w:val="24"/>
        </w:rPr>
        <w:lastRenderedPageBreak/>
        <w:t>9.8. Специалисты службы по охране труда разрабатывают при необходимости мероприятия по предупреждению возможных опасностей и снижению профессиональных рисков, планирует работы по улучшению условий труда.</w:t>
      </w: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134AE5" w:rsidRDefault="00143739" w:rsidP="00143739">
      <w:pPr>
        <w:pStyle w:val="17PRIL-lst-form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34AE5"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p w:rsidR="00143739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Pr="00A9288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A9288B">
        <w:rPr>
          <w:rFonts w:ascii="Times New Roman" w:hAnsi="Times New Roman" w:cs="Times New Roman"/>
          <w:b/>
          <w:color w:val="auto"/>
        </w:rPr>
        <w:t>Справка о рассмотрении обстоятельств и причин, приведших к возникновению микроповреждения (микротравмы) работника</w:t>
      </w:r>
    </w:p>
    <w:p w:rsidR="00143739" w:rsidRPr="00071A27" w:rsidRDefault="00143739" w:rsidP="0014373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143739" w:rsidRPr="00A9288B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Происшедшей </w:t>
      </w:r>
      <w:r w:rsidRPr="00A9288B">
        <w:rPr>
          <w:rStyle w:val="propis"/>
          <w:rFonts w:ascii="Times New Roman" w:hAnsi="Times New Roman" w:cs="Times New Roman"/>
          <w:i w:val="0"/>
          <w:color w:val="auto"/>
          <w:szCs w:val="24"/>
        </w:rPr>
        <w:t>__</w:t>
      </w: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</w:t>
      </w:r>
      <w:r w:rsidRPr="00A9288B">
        <w:rPr>
          <w:rStyle w:val="propis"/>
          <w:rFonts w:ascii="Times New Roman" w:hAnsi="Times New Roman" w:cs="Times New Roman"/>
          <w:i w:val="0"/>
          <w:color w:val="auto"/>
          <w:szCs w:val="24"/>
        </w:rPr>
        <w:t>_</w:t>
      </w:r>
    </w:p>
    <w:p w:rsidR="00143739" w:rsidRPr="00A9288B" w:rsidRDefault="00143739" w:rsidP="00143739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A9288B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                                                          (дата, должность, структурное подразделение, Ф. И. О., год рождения, стаж работы)</w:t>
      </w: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_____________________________________________________________________________</w:t>
      </w:r>
    </w:p>
    <w:p w:rsidR="00143739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Время происшествия (обращения в медпункт, отказа от обращения): </w:t>
      </w: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</w:t>
      </w:r>
    </w:p>
    <w:p w:rsidR="00143739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Установленное повреждение здоровья: </w:t>
      </w: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</w:t>
      </w:r>
    </w:p>
    <w:p w:rsidR="00143739" w:rsidRPr="00071A27" w:rsidRDefault="00143739" w:rsidP="00143739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position w:val="0"/>
          <w:sz w:val="24"/>
          <w:szCs w:val="24"/>
        </w:rPr>
        <w:tab/>
      </w:r>
      <w:r w:rsidRPr="00A9288B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                                                                                 (наименование медучреждения, где оказывалась медицинская помощь, </w:t>
      </w: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_____________________________________________________________________________</w:t>
      </w:r>
    </w:p>
    <w:p w:rsidR="00143739" w:rsidRPr="00A9288B" w:rsidRDefault="00143739" w:rsidP="00143739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A9288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со слов работника)</w:t>
      </w: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Освобождение от работы: </w:t>
      </w: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</w:t>
      </w:r>
    </w:p>
    <w:p w:rsidR="00143739" w:rsidRPr="002D463A" w:rsidRDefault="00143739" w:rsidP="00143739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2D463A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(до конца рабочего дня или в часах)</w:t>
      </w: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Обстоятельства: </w:t>
      </w: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_______________________________________________________________</w:t>
      </w:r>
    </w:p>
    <w:p w:rsidR="00143739" w:rsidRPr="002D463A" w:rsidRDefault="00143739" w:rsidP="00143739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2D463A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(краткое изложение обстоятельств)</w:t>
      </w: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_____________________________________________________________________________</w:t>
      </w:r>
    </w:p>
    <w:p w:rsidR="00143739" w:rsidRDefault="00143739" w:rsidP="00143739">
      <w:pPr>
        <w:pStyle w:val="17PRIL-1st"/>
        <w:spacing w:line="240" w:lineRule="auto"/>
        <w:ind w:left="0" w:right="0"/>
        <w:jc w:val="left"/>
        <w:rPr>
          <w:rStyle w:val="propis"/>
          <w:rFonts w:ascii="Times New Roman" w:hAnsi="Times New Roman" w:cs="Times New Roman"/>
          <w:i w:val="0"/>
          <w:color w:val="auto"/>
          <w:szCs w:val="24"/>
        </w:rPr>
      </w:pP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Основная причина микротравмы: </w:t>
      </w: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</w:t>
      </w:r>
    </w:p>
    <w:p w:rsidR="00143739" w:rsidRPr="002D463A" w:rsidRDefault="00143739" w:rsidP="00143739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2D463A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                                                                       (указать основную причину со ссылкой на нормативные правовые акты)</w:t>
      </w: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_____________________________________________________________________________</w:t>
      </w:r>
    </w:p>
    <w:p w:rsidR="00143739" w:rsidRDefault="00143739" w:rsidP="00143739">
      <w:pPr>
        <w:pStyle w:val="17PRIL-1st"/>
        <w:spacing w:line="240" w:lineRule="auto"/>
        <w:ind w:left="0" w:right="0"/>
        <w:jc w:val="left"/>
        <w:rPr>
          <w:rStyle w:val="propis"/>
          <w:rFonts w:ascii="Times New Roman" w:hAnsi="Times New Roman" w:cs="Times New Roman"/>
          <w:i w:val="0"/>
          <w:color w:val="auto"/>
          <w:szCs w:val="24"/>
        </w:rPr>
      </w:pP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Перечень мероприятий по устранению причин происшедшего (мероприятия по улучшению условий труда, предупреждению возможных опасностей и снижению рисков): </w:t>
      </w: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_____________________________________________________________________________</w:t>
      </w:r>
    </w:p>
    <w:p w:rsidR="00143739" w:rsidRDefault="00143739" w:rsidP="00143739">
      <w:pPr>
        <w:pStyle w:val="17PRIL-1st"/>
        <w:spacing w:line="240" w:lineRule="auto"/>
        <w:ind w:left="0" w:right="0"/>
        <w:jc w:val="left"/>
        <w:rPr>
          <w:rStyle w:val="propis"/>
          <w:rFonts w:ascii="Times New Roman" w:hAnsi="Times New Roman" w:cs="Times New Roman"/>
          <w:i w:val="0"/>
          <w:color w:val="auto"/>
          <w:szCs w:val="24"/>
        </w:rPr>
      </w:pP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_____________________________________________________________________________</w:t>
      </w:r>
    </w:p>
    <w:p w:rsidR="00143739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_____________________________________________________________________________</w:t>
      </w:r>
    </w:p>
    <w:p w:rsidR="00143739" w:rsidRDefault="00143739" w:rsidP="00143739">
      <w:pPr>
        <w:pStyle w:val="17PRIL-1st"/>
        <w:spacing w:line="240" w:lineRule="auto"/>
        <w:ind w:left="0" w:right="0"/>
        <w:jc w:val="left"/>
        <w:rPr>
          <w:rStyle w:val="propis"/>
          <w:rFonts w:ascii="Times New Roman" w:hAnsi="Times New Roman" w:cs="Times New Roman"/>
          <w:i w:val="0"/>
          <w:color w:val="auto"/>
          <w:szCs w:val="24"/>
        </w:rPr>
      </w:pP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>Подпись лиц, проводивших расследование:</w:t>
      </w: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_____________________________________________________________________________</w:t>
      </w:r>
    </w:p>
    <w:p w:rsidR="00143739" w:rsidRPr="002D463A" w:rsidRDefault="00143739" w:rsidP="00143739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2D463A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(фамилия, инициалы, должность, дата)</w:t>
      </w: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_____________________________________________________________________________</w:t>
      </w:r>
    </w:p>
    <w:p w:rsidR="00143739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071A27" w:rsidRDefault="00143739" w:rsidP="00143739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Справка передана (направлена) </w:t>
      </w:r>
      <w:proofErr w:type="gramStart"/>
      <w:r w:rsidRPr="00071A27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2D463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  <w:proofErr w:type="gramEnd"/>
      <w:r w:rsidRPr="002D463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</w:t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2D463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          </w:t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Pr="002D463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</w:t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 г. специалисту по охране труда.</w:t>
      </w:r>
    </w:p>
    <w:p w:rsidR="00143739" w:rsidRDefault="00143739" w:rsidP="00143739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color w:val="auto"/>
        </w:rPr>
      </w:pPr>
    </w:p>
    <w:p w:rsidR="00143739" w:rsidRPr="00A9288B" w:rsidRDefault="00143739" w:rsidP="00143739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</w:rPr>
      </w:pPr>
      <w:r w:rsidRPr="00A9288B">
        <w:rPr>
          <w:rStyle w:val="Bold"/>
          <w:rFonts w:ascii="Times New Roman" w:hAnsi="Times New Roman" w:cs="Times New Roman"/>
          <w:color w:val="auto"/>
        </w:rPr>
        <w:t>Примечание</w:t>
      </w:r>
      <w:r w:rsidRPr="00A9288B">
        <w:rPr>
          <w:rFonts w:ascii="Times New Roman" w:hAnsi="Times New Roman" w:cs="Times New Roman"/>
          <w:color w:val="auto"/>
        </w:rPr>
        <w:t>: справка составляется руководителем структурного подразделения в одном экземпляре, который хранится у специалиста по охране труда в течение одного года после его оформления.</w:t>
      </w:r>
    </w:p>
    <w:p w:rsidR="00143739" w:rsidRPr="00CA505B" w:rsidRDefault="00143739" w:rsidP="0014373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Default="00143739" w:rsidP="00143739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43739" w:rsidRDefault="00143739" w:rsidP="00143739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43739" w:rsidRDefault="00143739" w:rsidP="00143739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43739" w:rsidRPr="00134AE5" w:rsidRDefault="00143739" w:rsidP="00143739">
      <w:pPr>
        <w:pStyle w:val="17PRIL-lst-form"/>
        <w:spacing w:line="240" w:lineRule="auto"/>
        <w:ind w:firstLine="510"/>
        <w:rPr>
          <w:rFonts w:ascii="Times New Roman" w:hAnsi="Times New Roman" w:cs="Times New Roman"/>
          <w:color w:val="auto"/>
          <w:sz w:val="20"/>
          <w:szCs w:val="20"/>
        </w:rPr>
      </w:pPr>
      <w:r w:rsidRPr="00134AE5">
        <w:rPr>
          <w:rFonts w:ascii="Times New Roman" w:hAnsi="Times New Roman" w:cs="Times New Roman"/>
          <w:color w:val="auto"/>
          <w:sz w:val="20"/>
          <w:szCs w:val="20"/>
        </w:rPr>
        <w:t>Приложение № 2</w:t>
      </w:r>
    </w:p>
    <w:p w:rsidR="00143739" w:rsidRPr="00071A27" w:rsidRDefault="00143739" w:rsidP="00143739">
      <w:pPr>
        <w:pStyle w:val="17PRIL-lst-form"/>
        <w:spacing w:line="240" w:lineRule="auto"/>
        <w:ind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A505B">
        <w:rPr>
          <w:rFonts w:ascii="Times New Roman" w:hAnsi="Times New Roman" w:cs="Times New Roman"/>
          <w:b/>
          <w:color w:val="auto"/>
        </w:rPr>
        <w:t>Журнал учета микротравм работников</w:t>
      </w:r>
    </w:p>
    <w:p w:rsidR="00143739" w:rsidRPr="00A9288B" w:rsidRDefault="00143739" w:rsidP="0014373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</w:p>
    <w:tbl>
      <w:tblPr>
        <w:tblStyle w:val="a3"/>
        <w:tblW w:w="9664" w:type="dxa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1418"/>
        <w:gridCol w:w="1282"/>
        <w:gridCol w:w="1089"/>
        <w:gridCol w:w="1021"/>
        <w:gridCol w:w="1157"/>
        <w:gridCol w:w="953"/>
        <w:gridCol w:w="1360"/>
      </w:tblGrid>
      <w:tr w:rsidR="00143739" w:rsidRPr="00071A27" w:rsidTr="000214C5">
        <w:trPr>
          <w:cantSplit/>
          <w:trHeight w:val="1134"/>
        </w:trPr>
        <w:tc>
          <w:tcPr>
            <w:tcW w:w="392" w:type="dxa"/>
            <w:textDirection w:val="btLr"/>
          </w:tcPr>
          <w:p w:rsidR="00143739" w:rsidRPr="00A9288B" w:rsidRDefault="00143739" w:rsidP="000214C5">
            <w:pPr>
              <w:pStyle w:val="12TABL-hroom"/>
              <w:spacing w:line="240" w:lineRule="auto"/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992" w:type="dxa"/>
          </w:tcPr>
          <w:p w:rsidR="00143739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Дата, время микро­</w:t>
            </w:r>
          </w:p>
          <w:p w:rsidR="00143739" w:rsidRPr="00A9288B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травмы</w:t>
            </w:r>
          </w:p>
        </w:tc>
        <w:tc>
          <w:tcPr>
            <w:tcW w:w="1418" w:type="dxa"/>
          </w:tcPr>
          <w:p w:rsidR="00143739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Ф. И. О. </w:t>
            </w:r>
            <w:proofErr w:type="gram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пострадав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143739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 рождения/</w:t>
            </w:r>
          </w:p>
          <w:p w:rsidR="00143739" w:rsidRPr="00A9288B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стаж работы</w:t>
            </w:r>
          </w:p>
        </w:tc>
        <w:tc>
          <w:tcPr>
            <w:tcW w:w="1282" w:type="dxa"/>
          </w:tcPr>
          <w:p w:rsidR="00143739" w:rsidRPr="00A9288B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фессия (структур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ное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подразде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ление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089" w:type="dxa"/>
          </w:tcPr>
          <w:p w:rsidR="00143739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Харак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­</w:t>
            </w:r>
          </w:p>
          <w:p w:rsidR="00143739" w:rsidRPr="00A9288B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 получен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повреж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дений</w:t>
            </w:r>
            <w:proofErr w:type="spellEnd"/>
          </w:p>
        </w:tc>
        <w:tc>
          <w:tcPr>
            <w:tcW w:w="1021" w:type="dxa"/>
          </w:tcPr>
          <w:p w:rsidR="00143739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­</w:t>
            </w:r>
          </w:p>
          <w:p w:rsidR="00143739" w:rsidRPr="00A9288B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няе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мая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работа</w:t>
            </w:r>
          </w:p>
        </w:tc>
        <w:tc>
          <w:tcPr>
            <w:tcW w:w="1157" w:type="dxa"/>
          </w:tcPr>
          <w:p w:rsidR="00143739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Установ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­</w:t>
            </w:r>
          </w:p>
          <w:p w:rsidR="00143739" w:rsidRPr="00A9288B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ленная основная причина</w:t>
            </w:r>
          </w:p>
        </w:tc>
        <w:tc>
          <w:tcPr>
            <w:tcW w:w="953" w:type="dxa"/>
          </w:tcPr>
          <w:p w:rsidR="00143739" w:rsidRPr="00A9288B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Приня­тые меры. Дата исполнения</w:t>
            </w:r>
          </w:p>
        </w:tc>
        <w:tc>
          <w:tcPr>
            <w:tcW w:w="1360" w:type="dxa"/>
          </w:tcPr>
          <w:p w:rsidR="00143739" w:rsidRPr="00A9288B" w:rsidRDefault="00143739" w:rsidP="000214C5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Ф. И. О.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 лица, проводив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шего</w:t>
            </w:r>
            <w:proofErr w:type="spellEnd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расследова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-ние</w:t>
            </w:r>
            <w:proofErr w:type="spellEnd"/>
          </w:p>
        </w:tc>
      </w:tr>
      <w:tr w:rsidR="00143739" w:rsidRPr="00071A27" w:rsidTr="000214C5">
        <w:trPr>
          <w:trHeight w:val="60"/>
        </w:trPr>
        <w:tc>
          <w:tcPr>
            <w:tcW w:w="392" w:type="dxa"/>
          </w:tcPr>
          <w:p w:rsidR="00143739" w:rsidRPr="00A9288B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3739" w:rsidRPr="00A9288B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43739" w:rsidRPr="00A9288B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82" w:type="dxa"/>
          </w:tcPr>
          <w:p w:rsidR="00143739" w:rsidRPr="00A9288B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89" w:type="dxa"/>
          </w:tcPr>
          <w:p w:rsidR="00143739" w:rsidRPr="00A9288B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143739" w:rsidRPr="00A9288B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143739" w:rsidRPr="00A9288B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53" w:type="dxa"/>
          </w:tcPr>
          <w:p w:rsidR="00143739" w:rsidRPr="00A9288B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60" w:type="dxa"/>
          </w:tcPr>
          <w:p w:rsidR="00143739" w:rsidRPr="00A9288B" w:rsidRDefault="00143739" w:rsidP="000214C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28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143739" w:rsidRPr="00071A27" w:rsidTr="000214C5">
        <w:trPr>
          <w:trHeight w:val="60"/>
        </w:trPr>
        <w:tc>
          <w:tcPr>
            <w:tcW w:w="392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82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89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21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57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53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0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143739" w:rsidRPr="00071A27" w:rsidTr="000214C5">
        <w:trPr>
          <w:trHeight w:val="60"/>
        </w:trPr>
        <w:tc>
          <w:tcPr>
            <w:tcW w:w="392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82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89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21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57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53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0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143739" w:rsidRPr="00071A27" w:rsidTr="000214C5">
        <w:trPr>
          <w:trHeight w:val="60"/>
        </w:trPr>
        <w:tc>
          <w:tcPr>
            <w:tcW w:w="392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2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82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89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21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57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53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0" w:type="dxa"/>
          </w:tcPr>
          <w:p w:rsidR="00143739" w:rsidRPr="00071A27" w:rsidRDefault="00143739" w:rsidP="000214C5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143739" w:rsidRPr="00071A27" w:rsidRDefault="00143739" w:rsidP="00143739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43739" w:rsidRPr="00A9288B" w:rsidRDefault="00143739" w:rsidP="00143739">
      <w:pPr>
        <w:pStyle w:val="17TABL-txt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9288B">
        <w:rPr>
          <w:rStyle w:val="Bold"/>
          <w:rFonts w:ascii="Times New Roman" w:hAnsi="Times New Roman" w:cs="Times New Roman"/>
          <w:color w:val="auto"/>
          <w:sz w:val="20"/>
          <w:szCs w:val="20"/>
        </w:rPr>
        <w:t xml:space="preserve">Примечание: </w:t>
      </w:r>
      <w:r w:rsidRPr="00A9288B">
        <w:rPr>
          <w:rFonts w:ascii="Times New Roman" w:hAnsi="Times New Roman" w:cs="Times New Roman"/>
          <w:color w:val="auto"/>
          <w:sz w:val="20"/>
          <w:szCs w:val="20"/>
        </w:rPr>
        <w:t>журнал должен быть пронумерован, прошнурован, подписан ответственным представителем работодателя и скреплен печатью и должен храниться в течение одного года со дня внесения последней записи.</w:t>
      </w:r>
    </w:p>
    <w:p w:rsidR="00143739" w:rsidRDefault="00143739" w:rsidP="00143739"/>
    <w:p w:rsidR="00143739" w:rsidRPr="00CA505B" w:rsidRDefault="00143739" w:rsidP="00143739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D87570" w:rsidRDefault="00D87570">
      <w:bookmarkStart w:id="0" w:name="_GoBack"/>
      <w:bookmarkEnd w:id="0"/>
    </w:p>
    <w:sectPr w:rsidR="00D87570" w:rsidSect="00CA505B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8E7"/>
    <w:multiLevelType w:val="hybridMultilevel"/>
    <w:tmpl w:val="7318E4C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52652C43"/>
    <w:multiLevelType w:val="hybridMultilevel"/>
    <w:tmpl w:val="8F040E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01"/>
    <w:rsid w:val="00143739"/>
    <w:rsid w:val="002F0A01"/>
    <w:rsid w:val="003C3E5C"/>
    <w:rsid w:val="004A4499"/>
    <w:rsid w:val="00AA4D92"/>
    <w:rsid w:val="00D87570"/>
    <w:rsid w:val="00E82B26"/>
    <w:rsid w:val="00E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0736"/>
  <w15:chartTrackingRefBased/>
  <w15:docId w15:val="{D6963B93-D377-482D-86B6-D2041789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6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E9256A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E9256A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raspr">
    <w:name w:val="17PRIL-raspr"/>
    <w:basedOn w:val="17PRIL-txt"/>
    <w:uiPriority w:val="99"/>
    <w:rsid w:val="00E9256A"/>
    <w:pPr>
      <w:spacing w:line="288" w:lineRule="auto"/>
      <w:ind w:firstLine="0"/>
    </w:pPr>
    <w:rPr>
      <w:position w:val="-16"/>
      <w:sz w:val="12"/>
      <w:szCs w:val="12"/>
    </w:rPr>
  </w:style>
  <w:style w:type="character" w:customStyle="1" w:styleId="propis">
    <w:name w:val="propis"/>
    <w:uiPriority w:val="99"/>
    <w:rsid w:val="00E9256A"/>
    <w:rPr>
      <w:rFonts w:ascii="CenturySchlbkCyr" w:hAnsi="CenturySchlbkCyr"/>
      <w:i/>
      <w:sz w:val="24"/>
      <w:u w:val="none"/>
    </w:rPr>
  </w:style>
  <w:style w:type="paragraph" w:customStyle="1" w:styleId="17PRIL-1st">
    <w:name w:val="17PRIL-1st"/>
    <w:basedOn w:val="17PRIL-txt"/>
    <w:uiPriority w:val="99"/>
    <w:rsid w:val="004A4499"/>
    <w:pPr>
      <w:ind w:firstLine="0"/>
    </w:pPr>
  </w:style>
  <w:style w:type="paragraph" w:customStyle="1" w:styleId="12TABL-hroom">
    <w:name w:val="12TABL-hroom"/>
    <w:basedOn w:val="a"/>
    <w:uiPriority w:val="99"/>
    <w:rsid w:val="004A449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4A449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table" w:styleId="a3">
    <w:name w:val="Table Grid"/>
    <w:basedOn w:val="a1"/>
    <w:uiPriority w:val="59"/>
    <w:rsid w:val="004A449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Без стиля]"/>
    <w:rsid w:val="0014373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-2">
    <w:name w:val="17PRIL-header-2"/>
    <w:basedOn w:val="17PRIL-header-1"/>
    <w:uiPriority w:val="99"/>
    <w:rsid w:val="00143739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143739"/>
    <w:pPr>
      <w:tabs>
        <w:tab w:val="clear" w:pos="4791"/>
        <w:tab w:val="left" w:pos="283"/>
      </w:tabs>
      <w:ind w:left="850" w:hanging="227"/>
    </w:pPr>
  </w:style>
  <w:style w:type="paragraph" w:customStyle="1" w:styleId="17PRIL-lst-form">
    <w:name w:val="17PRIL-lst-form"/>
    <w:basedOn w:val="a4"/>
    <w:uiPriority w:val="99"/>
    <w:rsid w:val="0014373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7TABL-txt">
    <w:name w:val="17TABL-txt"/>
    <w:basedOn w:val="17PRIL-txt"/>
    <w:uiPriority w:val="99"/>
    <w:rsid w:val="00143739"/>
    <w:pPr>
      <w:spacing w:line="240" w:lineRule="atLeast"/>
      <w:ind w:left="0" w:right="0"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sid w:val="0014373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2831</Words>
  <Characters>16143</Characters>
  <Application>Microsoft Office Word</Application>
  <DocSecurity>0</DocSecurity>
  <Lines>134</Lines>
  <Paragraphs>37</Paragraphs>
  <ScaleCrop>false</ScaleCrop>
  <Company>Krokoz™ Inc.</Company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2023-09-19T04:38:00Z</dcterms:created>
  <dcterms:modified xsi:type="dcterms:W3CDTF">2023-09-19T04:44:00Z</dcterms:modified>
</cp:coreProperties>
</file>