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488D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                                   «Утверждено»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Решением Совета                                                                Общественной палаты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Приморского края</w:t>
      </w:r>
    </w:p>
    <w:p w:rsidR="00BF488D" w:rsidRPr="009C3411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Протокол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</w:t>
      </w:r>
    </w:p>
    <w:p w:rsidR="00BF488D" w:rsidRDefault="009C3411">
      <w:pPr>
        <w:pStyle w:val="a8"/>
        <w:spacing w:beforeAutospacing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«18»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сентября 2020 г.</w:t>
      </w:r>
    </w:p>
    <w:p w:rsidR="00BF488D" w:rsidRPr="009C3411" w:rsidRDefault="009C3411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  <w:r>
        <w:rPr>
          <w:sz w:val="27"/>
          <w:szCs w:val="27"/>
        </w:rPr>
        <w:t> </w:t>
      </w:r>
    </w:p>
    <w:p w:rsidR="00BF488D" w:rsidRDefault="00BF488D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</w:p>
    <w:p w:rsidR="00BF488D" w:rsidRDefault="009C3411">
      <w:pPr>
        <w:pStyle w:val="a8"/>
        <w:spacing w:before="210"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BF488D" w:rsidRDefault="009C3411">
      <w:pPr>
        <w:pStyle w:val="a8"/>
        <w:spacing w:beforeAutospacing="0" w:after="9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общественном наблюдателе (инспекторе) Приморского края</w:t>
      </w:r>
    </w:p>
    <w:p w:rsidR="00BF488D" w:rsidRDefault="00BF488D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Общие положения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proofErr w:type="gramStart"/>
      <w:r>
        <w:rPr>
          <w:sz w:val="28"/>
          <w:szCs w:val="28"/>
          <w:lang w:val="ru-RU"/>
        </w:rPr>
        <w:t xml:space="preserve">Положение об общественном наблюдателе (инспекторе) Приморского края (далее - Положение) является организационно - правовым документом, регламентирующим порядок назначения, права и обязанности 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в области обеспечения </w:t>
      </w:r>
      <w:r>
        <w:rPr>
          <w:sz w:val="28"/>
          <w:szCs w:val="28"/>
          <w:lang w:val="ru-RU"/>
        </w:rPr>
        <w:t>общественного контроля на территории Приморского края, ответственность и организацию работы общественного наблюдателя (инспектора) Приморского края (далее – общественный наблюдатель (инспектор)), а также его взаимодействие с другими организациями (учреждениями) и должностными лицами.</w:t>
      </w:r>
      <w:proofErr w:type="gramEnd"/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Положение разработано для реализации права граждан Российской Федерации, проживающих на территории Приморского края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1.3. Участие граждан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1.4. Граждане участвуют в осуществлении общественного контроля в качестве общественных наблюдателей (инспекторов) и общественных экспертов. </w:t>
      </w:r>
    </w:p>
    <w:p w:rsidR="00BF488D" w:rsidRDefault="009C3411">
      <w:pPr>
        <w:shd w:val="clear" w:color="auto" w:fill="FFFFFF"/>
        <w:spacing w:after="0"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1.5. </w:t>
      </w:r>
      <w:proofErr w:type="gramStart"/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Деятельность общественного наблюдателя (инспектора)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осуществлении общественного контроля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регулируется Конституцией Российской Федерации, Федеральным законом Российской Федерации от 21 июля 2014 года № 212-ФЗ «Об основах общественного контроля в Российской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Федерации»,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законом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от 19 мая 1995 года № 82-ФЗ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«Об общественных объединениях»,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Приморского края от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№ 288 «Об Общественной палате Приморского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и настоящим Положением.</w:t>
      </w:r>
      <w:proofErr w:type="gramEnd"/>
    </w:p>
    <w:p w:rsidR="00BF488D" w:rsidRDefault="00BF488D">
      <w:pPr>
        <w:shd w:val="clear" w:color="auto" w:fill="FFFFFF"/>
        <w:spacing w:after="0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Права и обязанности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Общественный наблюдатель (инспектор) – гражданин, проживающий на территории Приморского края, привлеченный на общественных началах для проведения общественной проверки (</w:t>
      </w:r>
      <w:r w:rsidRPr="009C3411">
        <w:rPr>
          <w:sz w:val="28"/>
          <w:szCs w:val="28"/>
          <w:shd w:val="clear" w:color="auto" w:fill="FFFFFF"/>
          <w:lang w:val="ru-RU"/>
        </w:rPr>
        <w:t>помимо основной работы и бесплатно</w:t>
      </w:r>
      <w:r>
        <w:rPr>
          <w:sz w:val="28"/>
          <w:szCs w:val="28"/>
          <w:lang w:val="ru-RU"/>
        </w:rPr>
        <w:t xml:space="preserve">). </w:t>
      </w:r>
      <w:proofErr w:type="gramStart"/>
      <w:r>
        <w:rPr>
          <w:sz w:val="28"/>
          <w:szCs w:val="28"/>
          <w:lang w:val="ru-RU"/>
        </w:rPr>
        <w:t>Общественный наблюдатель (инспектор)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</w:t>
      </w:r>
      <w:proofErr w:type="gram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Обязан</w:t>
      </w:r>
      <w:proofErr w:type="gramEnd"/>
      <w:r>
        <w:rPr>
          <w:sz w:val="28"/>
          <w:szCs w:val="28"/>
          <w:lang w:val="ru-RU"/>
        </w:rPr>
        <w:t xml:space="preserve"> иметь при себе удостоверение общественного наблюдателя (инспектора).</w:t>
      </w:r>
    </w:p>
    <w:p w:rsidR="00BF488D" w:rsidRPr="009C3411" w:rsidRDefault="009C3411">
      <w:pPr>
        <w:ind w:left="14"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Итоговый документ (заключение), представленный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наблюдатель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организатору общественной проверки о налич</w:t>
      </w: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>ии у о</w:t>
      </w:r>
      <w:proofErr w:type="gramEnd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наблюдателя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интересов, а также о любых попытках подкупа или давления на него.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Информация об этом обнародуется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размещается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установленных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center"/>
        <w:rPr>
          <w:sz w:val="28"/>
          <w:szCs w:val="28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/>
        </w:rPr>
        <w:t>III</w:t>
      </w:r>
      <w:r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. Определение и обнародование результатов                     общественного контроля</w:t>
      </w:r>
    </w:p>
    <w:p w:rsidR="00BF488D" w:rsidRPr="009C3411" w:rsidRDefault="009C3411">
      <w:pPr>
        <w:spacing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и обнародование результатов общественного контроля осуществляются путем подготовки и направления в органы государственной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акта общественной проверки,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протокола общественного обсуждения,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протокола общественных (публичных) слушаний, а также</w:t>
      </w:r>
      <w:proofErr w:type="gramEnd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иных формах, предусмотренных федеральными законами.</w:t>
      </w:r>
    </w:p>
    <w:p w:rsidR="00BF488D" w:rsidRPr="009C3411" w:rsidRDefault="009C3411">
      <w:pPr>
        <w:spacing w:after="30"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BF488D" w:rsidRPr="009C3411" w:rsidRDefault="009C3411">
      <w:pPr>
        <w:spacing w:after="0"/>
        <w:ind w:left="63" w:right="19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IV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нарушение законодательства</w:t>
      </w:r>
    </w:p>
    <w:p w:rsidR="00BF488D" w:rsidRPr="009C3411" w:rsidRDefault="009C3411">
      <w:pPr>
        <w:spacing w:after="281" w:line="253" w:lineRule="auto"/>
        <w:ind w:leftChars="889" w:left="1778" w:right="226" w:firstLineChars="192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 об общественном контроле</w:t>
      </w:r>
    </w:p>
    <w:p w:rsidR="00BF488D" w:rsidRPr="009C3411" w:rsidRDefault="009C3411">
      <w:pPr>
        <w:spacing w:after="31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субъектом общественного контроля,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, общественным экспертом или иным лицом субъекта общественного контроля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размещение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искаженных или недостоверных сведений о результатах общественного контроля,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влечет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</w:t>
      </w:r>
      <w:proofErr w:type="gramEnd"/>
    </w:p>
    <w:p w:rsidR="00BF488D" w:rsidRDefault="009C34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   </w:t>
      </w:r>
    </w:p>
    <w:p w:rsidR="00BF488D" w:rsidRDefault="00BF48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Приложение №1                                                                         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бщественном                                                                                       наблюдателе (инспекторе) Приморского края</w:t>
      </w:r>
    </w:p>
    <w:p w:rsidR="00BF488D" w:rsidRDefault="00BF488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BF48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9C34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термины и понятия: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контроль.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  <w:proofErr w:type="gramEnd"/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Субъекты общественного контроля.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Субъектами общественного контроля являются: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Общественная палата Приморского края;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палаты (советы) муниципальных образований Приморского края;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Приморского края.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общественного контроля.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Российской Федерации от 21 июля 2014 года № 212-ФЗ «Об основах общественного контроля в Российской Федерации».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мониторинг.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F488D" w:rsidRDefault="009C3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__________________ 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Приложение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№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2</w:t>
      </w: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бщественном                                  наблюдателе (инспекторе) Приморского края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/>
        </w:rPr>
        <w:t> 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/>
        </w:rPr>
        <w:t> </w:t>
      </w:r>
    </w:p>
    <w:p w:rsidR="00BF488D" w:rsidRPr="009C3411" w:rsidRDefault="009C34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BF488D" w:rsidRPr="009C3411" w:rsidRDefault="009C3411">
      <w:pPr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общественной проверки</w:t>
      </w:r>
    </w:p>
    <w:p w:rsidR="00BF488D" w:rsidRPr="009C3411" w:rsidRDefault="009C3411">
      <w:pPr>
        <w:spacing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«___»_________202_г.                                                                     г. Владивосток</w:t>
      </w:r>
    </w:p>
    <w:p w:rsidR="00BF488D" w:rsidRPr="009C3411" w:rsidRDefault="009C3411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3,4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, проведены мероприятия по общественному  контролю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proofErr w:type="gramEnd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группы общественного контроля:</w:t>
      </w:r>
    </w:p>
    <w:p w:rsidR="00BF488D" w:rsidRPr="009C3411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Иван Иванович </w:t>
      </w:r>
      <w:proofErr w:type="spellStart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прож</w:t>
      </w:r>
      <w:proofErr w:type="spellEnd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: г</w:t>
      </w:r>
      <w:proofErr w:type="gramStart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Мира,1,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br/>
        <w:t>т. 222-22-22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Петров Петр Петрович </w:t>
      </w:r>
      <w:proofErr w:type="spellStart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прож</w:t>
      </w:r>
      <w:proofErr w:type="spellEnd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Мира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2, </w:t>
      </w:r>
    </w:p>
    <w:p w:rsidR="00BF488D" w:rsidRPr="00240B33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40B33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т. 333-33-33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Сидоров Виталий Петрович </w:t>
      </w:r>
      <w:proofErr w:type="spellStart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прож</w:t>
      </w:r>
      <w:proofErr w:type="spellEnd"/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Мира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3, т.444-44-44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3.___________________________________________________________________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общественного контроля: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магазине «Продукты» расположенном по адресу: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Мира, 5, принадлежащем ИП Васильеву В.В. 01.04.2012г., около 19 часов 05 минут, продавец Светочкина С.С. продала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алкогольную продукцию, а именно водку «Пермская», производство г. </w:t>
      </w:r>
      <w:proofErr w:type="spellStart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Пермь,</w:t>
      </w:r>
      <w:r w:rsidRPr="009C341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емкостью</w:t>
      </w:r>
      <w:proofErr w:type="spellEnd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0,5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л., дата розлива 01.01.2012, в количестве 1 бутылки, 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 рублей, а также табачную продукцию, а именно</w:t>
      </w:r>
      <w:proofErr w:type="gramEnd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gramStart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сигареты «Прима люкс», производство России, дата изготовления 01.2012,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количестве 1 пачки, по 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 рублей, несовершеннолетнему Петрову П.П., 01.01.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2007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г.р., в присутствии несовершеннолетнего Сидорова В.П., 01.01.200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 Тем самым, продавец Светочкина С.С. нарушила п. 2 ст. 16 федерального закона от 22.11.1995 № 171-ФЗ и ст. 4 федерального закона от 10.07.2001 № 87-ФЗ.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магазине имеются уведомления о запрете продажи алкогольной и табачной продукции несовершеннолетним гражданам. Продавец Светочкина С.С., возраст несовершеннолетних не спрашивала, паспорт или иной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удостоверяющий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требовала.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C3411">
        <w:rPr>
          <w:rFonts w:ascii="Times New Roman" w:hAnsi="Times New Roman" w:cs="Times New Roman"/>
          <w:sz w:val="28"/>
          <w:szCs w:val="28"/>
          <w:lang w:val="ru-RU"/>
        </w:rPr>
        <w:t>казать установленные в ходе мероприятия факты и выявленные нарушения)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Выводы по результатам общественного контроля и рекомендации по устранению выявленных нарушений: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материалы мероприятий по общественному контролю следует направить в отдел полиции № 2 (дислокация Индустриальный район) УМВД по </w:t>
      </w:r>
      <w:proofErr w:type="gramStart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proofErr w:type="gramEnd"/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Владивостока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принятия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решения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существу.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К акту проведения общественного контроля прилагаются: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протокол проведения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общественного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контроля,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фотографий,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видеозапись, …..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BF488D" w:rsidRPr="009C3411" w:rsidRDefault="009C3411">
      <w:pPr>
        <w:pStyle w:val="1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9C3411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акт составлен в соответствии с пунктом 1 статьи 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ind w:left="4340" w:hangingChars="1550" w:hanging="434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____________________________________</w:t>
      </w:r>
    </w:p>
    <w:p w:rsidR="00BF488D" w:rsidRPr="009C3411" w:rsidRDefault="009C3411">
      <w:pPr>
        <w:pStyle w:val="a5"/>
        <w:spacing w:after="0" w:line="240" w:lineRule="auto"/>
        <w:ind w:left="280" w:hangingChars="100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(подпись)                     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488D" w:rsidRPr="009C3411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Подписи </w:t>
      </w:r>
      <w:proofErr w:type="gramStart"/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присутствовавших</w:t>
      </w:r>
      <w:proofErr w:type="gramEnd"/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BF488D" w:rsidRPr="009C3411" w:rsidRDefault="009C3411">
      <w:p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 (ФИО, подпись)</w:t>
      </w:r>
    </w:p>
    <w:p w:rsidR="00BF488D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_____________________________________________ (ФИО,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488D" w:rsidRDefault="00BF488D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BF488D" w:rsidSect="005A1B81">
      <w:headerReference w:type="default" r:id="rId8"/>
      <w:headerReference w:type="first" r:id="rId9"/>
      <w:pgSz w:w="11906" w:h="16838"/>
      <w:pgMar w:top="873" w:right="896" w:bottom="873" w:left="1293" w:header="7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36" w:rsidRDefault="00A40636">
      <w:pPr>
        <w:spacing w:after="0" w:line="240" w:lineRule="auto"/>
      </w:pPr>
      <w:r>
        <w:separator/>
      </w:r>
    </w:p>
  </w:endnote>
  <w:endnote w:type="continuationSeparator" w:id="0">
    <w:p w:rsidR="00A40636" w:rsidRDefault="00A4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36" w:rsidRDefault="00A40636">
      <w:pPr>
        <w:spacing w:after="0" w:line="240" w:lineRule="auto"/>
      </w:pPr>
      <w:r>
        <w:separator/>
      </w:r>
    </w:p>
  </w:footnote>
  <w:footnote w:type="continuationSeparator" w:id="0">
    <w:p w:rsidR="00A40636" w:rsidRDefault="00A4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64716"/>
    </w:sdtPr>
    <w:sdtContent>
      <w:p w:rsidR="00BF488D" w:rsidRDefault="005A1B81">
        <w:pPr>
          <w:pStyle w:val="a3"/>
          <w:jc w:val="center"/>
        </w:pPr>
        <w:r>
          <w:fldChar w:fldCharType="begin"/>
        </w:r>
        <w:r w:rsidR="009C3411">
          <w:instrText>PAGE   \* MERGEFORMAT</w:instrText>
        </w:r>
        <w:r>
          <w:fldChar w:fldCharType="separate"/>
        </w:r>
        <w:r w:rsidR="00240B33" w:rsidRPr="00240B33">
          <w:rPr>
            <w:noProof/>
            <w:lang w:val="ru-RU"/>
          </w:rPr>
          <w:t>7</w:t>
        </w:r>
        <w:r>
          <w:fldChar w:fldCharType="end"/>
        </w:r>
      </w:p>
    </w:sdtContent>
  </w:sdt>
  <w:p w:rsidR="00BF488D" w:rsidRDefault="00BF48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8D" w:rsidRDefault="00BF48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71"/>
    <w:multiLevelType w:val="multilevel"/>
    <w:tmpl w:val="25A2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099405C"/>
    <w:rsid w:val="00037D5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AB1"/>
    <w:rsid w:val="001A72C2"/>
    <w:rsid w:val="00201333"/>
    <w:rsid w:val="00210FA7"/>
    <w:rsid w:val="00216417"/>
    <w:rsid w:val="00240B33"/>
    <w:rsid w:val="0026631D"/>
    <w:rsid w:val="002B7F6D"/>
    <w:rsid w:val="002C2F53"/>
    <w:rsid w:val="0033518C"/>
    <w:rsid w:val="003437C2"/>
    <w:rsid w:val="00377186"/>
    <w:rsid w:val="003A1C03"/>
    <w:rsid w:val="003B598C"/>
    <w:rsid w:val="004130BA"/>
    <w:rsid w:val="00414627"/>
    <w:rsid w:val="00425D63"/>
    <w:rsid w:val="004643D8"/>
    <w:rsid w:val="004759DF"/>
    <w:rsid w:val="00497C24"/>
    <w:rsid w:val="004C7BA5"/>
    <w:rsid w:val="004E7628"/>
    <w:rsid w:val="004F48F2"/>
    <w:rsid w:val="005149B1"/>
    <w:rsid w:val="005647F2"/>
    <w:rsid w:val="005662D1"/>
    <w:rsid w:val="00573A09"/>
    <w:rsid w:val="005A1B81"/>
    <w:rsid w:val="005A4526"/>
    <w:rsid w:val="005C1B16"/>
    <w:rsid w:val="005E53D0"/>
    <w:rsid w:val="006002EB"/>
    <w:rsid w:val="00607C03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3D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41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063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88D"/>
    <w:rsid w:val="00C05085"/>
    <w:rsid w:val="00C1593D"/>
    <w:rsid w:val="00C54006"/>
    <w:rsid w:val="00C56C7E"/>
    <w:rsid w:val="00C7335B"/>
    <w:rsid w:val="00C776A4"/>
    <w:rsid w:val="00CA2C6C"/>
    <w:rsid w:val="00CC0600"/>
    <w:rsid w:val="00CC78AC"/>
    <w:rsid w:val="00CD5C4A"/>
    <w:rsid w:val="00CF09AD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92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361C34"/>
    <w:rsid w:val="24806C0D"/>
    <w:rsid w:val="2F75530F"/>
    <w:rsid w:val="36F349A2"/>
    <w:rsid w:val="378E6C21"/>
    <w:rsid w:val="3D185298"/>
    <w:rsid w:val="3D2E204C"/>
    <w:rsid w:val="3E2A477E"/>
    <w:rsid w:val="46E65AC2"/>
    <w:rsid w:val="480C5F55"/>
    <w:rsid w:val="51BE53B6"/>
    <w:rsid w:val="5300126A"/>
    <w:rsid w:val="6159699F"/>
    <w:rsid w:val="7011763E"/>
    <w:rsid w:val="703349BB"/>
    <w:rsid w:val="712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B81"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rsid w:val="005A1B81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A1B8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1B81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B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rsid w:val="005A1B81"/>
    <w:pPr>
      <w:jc w:val="both"/>
    </w:pPr>
    <w:rPr>
      <w:sz w:val="24"/>
    </w:rPr>
  </w:style>
  <w:style w:type="paragraph" w:styleId="a6">
    <w:name w:val="footer"/>
    <w:basedOn w:val="a"/>
    <w:link w:val="a7"/>
    <w:rsid w:val="005A1B8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rsid w:val="005A1B81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sid w:val="005A1B81"/>
    <w:rPr>
      <w:i/>
      <w:iCs/>
    </w:rPr>
  </w:style>
  <w:style w:type="character" w:styleId="aa">
    <w:name w:val="Hyperlink"/>
    <w:basedOn w:val="a0"/>
    <w:uiPriority w:val="68"/>
    <w:rsid w:val="005A1B81"/>
    <w:rPr>
      <w:color w:val="000080"/>
      <w:u w:val="single"/>
    </w:rPr>
  </w:style>
  <w:style w:type="character" w:styleId="ab">
    <w:name w:val="page number"/>
    <w:basedOn w:val="a0"/>
    <w:qFormat/>
    <w:rsid w:val="005A1B81"/>
  </w:style>
  <w:style w:type="table" w:styleId="ac">
    <w:name w:val="Table Grid"/>
    <w:basedOn w:val="a1"/>
    <w:semiHidden/>
    <w:unhideWhenUsed/>
    <w:qFormat/>
    <w:rsid w:val="005A1B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A1B81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sid w:val="005A1B81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Balloon Text"/>
    <w:basedOn w:val="a"/>
    <w:link w:val="ae"/>
    <w:rsid w:val="00C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F09AD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Pr>
      <w:i/>
      <w:iCs/>
    </w:rPr>
  </w:style>
  <w:style w:type="character" w:styleId="aa">
    <w:name w:val="Hyperlink"/>
    <w:basedOn w:val="a0"/>
    <w:uiPriority w:val="68"/>
    <w:rPr>
      <w:color w:val="000080"/>
      <w:u w:val="single"/>
    </w:rPr>
  </w:style>
  <w:style w:type="character" w:styleId="ab">
    <w:name w:val="page number"/>
    <w:basedOn w:val="a0"/>
    <w:qFormat/>
  </w:style>
  <w:style w:type="table" w:styleId="ac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Balloon Text"/>
    <w:basedOn w:val="a"/>
    <w:link w:val="ae"/>
    <w:rsid w:val="00C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F09A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11057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2022-07-06T06:24:00Z</dcterms:created>
  <dcterms:modified xsi:type="dcterms:W3CDTF">2022-07-06T06:24:00Z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