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78" w:rsidRPr="008E3B8B" w:rsidRDefault="00C03878" w:rsidP="00D14CDA">
      <w:pPr>
        <w:jc w:val="center"/>
        <w:rPr>
          <w:rFonts w:ascii="Times New Roman" w:hAnsi="Times New Roman" w:cs="Times New Roman"/>
          <w:sz w:val="28"/>
          <w:szCs w:val="28"/>
        </w:rPr>
      </w:pPr>
      <w:r w:rsidRPr="008E3B8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C28F3" w:rsidRPr="00FC28F3" w:rsidRDefault="00F54B3B" w:rsidP="00FC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FC28F3">
        <w:rPr>
          <w:rFonts w:ascii="Times New Roman" w:hAnsi="Times New Roman" w:cs="Times New Roman"/>
          <w:sz w:val="26"/>
          <w:szCs w:val="26"/>
        </w:rPr>
        <w:t xml:space="preserve">к проекту постановления </w:t>
      </w:r>
      <w:r w:rsidR="00C03878" w:rsidRPr="00FC28F3">
        <w:rPr>
          <w:rFonts w:ascii="Times New Roman" w:hAnsi="Times New Roman" w:cs="Times New Roman"/>
          <w:sz w:val="26"/>
          <w:szCs w:val="26"/>
        </w:rPr>
        <w:t xml:space="preserve">администрации Кавалеровского муниципального </w:t>
      </w:r>
      <w:r w:rsidR="00E61792" w:rsidRPr="00FC28F3">
        <w:rPr>
          <w:rFonts w:ascii="Times New Roman" w:hAnsi="Times New Roman" w:cs="Times New Roman"/>
          <w:sz w:val="26"/>
          <w:szCs w:val="26"/>
        </w:rPr>
        <w:t>округа</w:t>
      </w:r>
      <w:r w:rsidR="00C03878" w:rsidRPr="00FC28F3">
        <w:rPr>
          <w:rFonts w:ascii="Times New Roman" w:hAnsi="Times New Roman" w:cs="Times New Roman"/>
          <w:sz w:val="26"/>
          <w:szCs w:val="26"/>
        </w:rPr>
        <w:t xml:space="preserve"> </w:t>
      </w:r>
      <w:r w:rsidR="00FC28F3">
        <w:rPr>
          <w:rFonts w:ascii="Times New Roman" w:hAnsi="Times New Roman" w:cs="Times New Roman"/>
          <w:sz w:val="26"/>
          <w:szCs w:val="26"/>
        </w:rPr>
        <w:t>«</w:t>
      </w:r>
      <w:r w:rsidR="00FC28F3" w:rsidRPr="00FC28F3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Кавалеровского муниципального округа от 16.03.2023г. № 140 «</w:t>
      </w:r>
      <w:r w:rsidR="00FC28F3" w:rsidRPr="00FC28F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Об утверждении Перечня объектов, в отношении которых планируется заключение концессионных соглашений»</w:t>
      </w:r>
    </w:p>
    <w:p w:rsidR="00E61792" w:rsidRDefault="00754A63" w:rsidP="00E221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28F3">
        <w:rPr>
          <w:rFonts w:ascii="Times New Roman" w:hAnsi="Times New Roman" w:cs="Times New Roman"/>
          <w:sz w:val="26"/>
          <w:szCs w:val="26"/>
        </w:rPr>
        <w:t xml:space="preserve">1. Дата вступления в силу: </w:t>
      </w:r>
      <w:r w:rsidR="00FC28F3" w:rsidRPr="00FC28F3">
        <w:rPr>
          <w:rFonts w:ascii="Times New Roman" w:hAnsi="Times New Roman" w:cs="Times New Roman"/>
          <w:sz w:val="26"/>
          <w:szCs w:val="26"/>
        </w:rPr>
        <w:t>февраль 2025 г</w:t>
      </w:r>
    </w:p>
    <w:p w:rsidR="00D14CDA" w:rsidRPr="00FC28F3" w:rsidRDefault="00754A63" w:rsidP="00E221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28F3">
        <w:rPr>
          <w:rFonts w:ascii="Times New Roman" w:hAnsi="Times New Roman" w:cs="Times New Roman"/>
          <w:sz w:val="26"/>
          <w:szCs w:val="26"/>
        </w:rPr>
        <w:t>2</w:t>
      </w:r>
      <w:r w:rsidR="00C03878" w:rsidRPr="00FC28F3">
        <w:rPr>
          <w:rFonts w:ascii="Times New Roman" w:hAnsi="Times New Roman" w:cs="Times New Roman"/>
          <w:sz w:val="26"/>
          <w:szCs w:val="26"/>
        </w:rPr>
        <w:t xml:space="preserve">. </w:t>
      </w:r>
      <w:r w:rsidR="00D14CDA" w:rsidRPr="00FC28F3">
        <w:rPr>
          <w:rFonts w:ascii="Times New Roman" w:hAnsi="Times New Roman" w:cs="Times New Roman"/>
          <w:sz w:val="26"/>
          <w:szCs w:val="26"/>
        </w:rPr>
        <w:t>Постановление разработано в соответствии с:</w:t>
      </w:r>
    </w:p>
    <w:p w:rsidR="00FC28F3" w:rsidRPr="00FC28F3" w:rsidRDefault="000F25C9" w:rsidP="00FC2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FC28F3">
        <w:rPr>
          <w:rFonts w:ascii="Times New Roman" w:hAnsi="Times New Roman"/>
          <w:sz w:val="26"/>
          <w:szCs w:val="26"/>
        </w:rPr>
        <w:t>- Федеральны</w:t>
      </w:r>
      <w:r w:rsidR="00E2219A">
        <w:rPr>
          <w:rFonts w:ascii="Times New Roman" w:hAnsi="Times New Roman"/>
          <w:sz w:val="26"/>
          <w:szCs w:val="26"/>
        </w:rPr>
        <w:t>м</w:t>
      </w:r>
      <w:r w:rsidRPr="00FC28F3">
        <w:rPr>
          <w:rFonts w:ascii="Times New Roman" w:hAnsi="Times New Roman"/>
          <w:sz w:val="26"/>
          <w:szCs w:val="26"/>
        </w:rPr>
        <w:t xml:space="preserve"> закон</w:t>
      </w:r>
      <w:r w:rsidR="00E2219A">
        <w:rPr>
          <w:rFonts w:ascii="Times New Roman" w:hAnsi="Times New Roman"/>
          <w:sz w:val="26"/>
          <w:szCs w:val="26"/>
        </w:rPr>
        <w:t>ом</w:t>
      </w:r>
      <w:r w:rsidRPr="00FC28F3">
        <w:rPr>
          <w:rFonts w:ascii="Times New Roman" w:hAnsi="Times New Roman"/>
          <w:sz w:val="26"/>
          <w:szCs w:val="26"/>
        </w:rPr>
        <w:t xml:space="preserve"> </w:t>
      </w:r>
      <w:r w:rsidR="00FC28F3" w:rsidRPr="00FC28F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от 21.07.2005г. №115-ФЗ «О концессионных соглашениях»;</w:t>
      </w:r>
    </w:p>
    <w:p w:rsidR="000F25C9" w:rsidRPr="00FC28F3" w:rsidRDefault="000F25C9" w:rsidP="00FC28F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C28F3">
        <w:rPr>
          <w:rFonts w:ascii="Times New Roman" w:hAnsi="Times New Roman"/>
          <w:sz w:val="26"/>
          <w:szCs w:val="26"/>
        </w:rPr>
        <w:t>- Федеральны</w:t>
      </w:r>
      <w:r w:rsidR="00E2219A">
        <w:rPr>
          <w:rFonts w:ascii="Times New Roman" w:hAnsi="Times New Roman"/>
          <w:sz w:val="26"/>
          <w:szCs w:val="26"/>
        </w:rPr>
        <w:t>м</w:t>
      </w:r>
      <w:r w:rsidRPr="00FC28F3">
        <w:rPr>
          <w:rFonts w:ascii="Times New Roman" w:hAnsi="Times New Roman"/>
          <w:sz w:val="26"/>
          <w:szCs w:val="26"/>
        </w:rPr>
        <w:t xml:space="preserve"> закон</w:t>
      </w:r>
      <w:r w:rsidR="00E2219A">
        <w:rPr>
          <w:rFonts w:ascii="Times New Roman" w:hAnsi="Times New Roman"/>
          <w:sz w:val="26"/>
          <w:szCs w:val="26"/>
        </w:rPr>
        <w:t>ом</w:t>
      </w:r>
      <w:r w:rsidRPr="00FC28F3">
        <w:rPr>
          <w:rFonts w:ascii="Times New Roman" w:hAnsi="Times New Roman"/>
          <w:sz w:val="26"/>
          <w:szCs w:val="26"/>
        </w:rPr>
        <w:t xml:space="preserve"> от 06.10.2003г. №131-ФЗ «Об общих принципах организации местного самоуправления в Российской Федерации»</w:t>
      </w:r>
      <w:r w:rsidR="00FC28F3" w:rsidRPr="00FC28F3">
        <w:rPr>
          <w:rFonts w:ascii="Times New Roman" w:hAnsi="Times New Roman"/>
          <w:sz w:val="26"/>
          <w:szCs w:val="26"/>
        </w:rPr>
        <w:t>;</w:t>
      </w:r>
    </w:p>
    <w:p w:rsidR="00FC28F3" w:rsidRPr="00FC28F3" w:rsidRDefault="00FC28F3" w:rsidP="00FC2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FC28F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- Решением думы Кавалеровского муниципального района от 01.11.2011г. №207-НПА «О Положении «О порядке владения, пользования и распоряжения муниципальным имуществом и имущественными правами Кавалеровского муниципального района»; </w:t>
      </w:r>
    </w:p>
    <w:p w:rsidR="00FC28F3" w:rsidRPr="00FC28F3" w:rsidRDefault="00FC28F3" w:rsidP="00FC28F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C28F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- постановлением администрации Кавалеровского муниципального округа от 10.03.2023г. №114 «Положение о концессионных соглашениях в отношении муниципального имущества Кавалеровского муниципального округа».</w:t>
      </w:r>
    </w:p>
    <w:p w:rsidR="00FB3917" w:rsidRDefault="004C3762" w:rsidP="00D72F2B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850B20">
        <w:rPr>
          <w:rFonts w:ascii="Times New Roman" w:hAnsi="Times New Roman"/>
          <w:sz w:val="26"/>
          <w:szCs w:val="26"/>
        </w:rPr>
        <w:t xml:space="preserve">3. </w:t>
      </w:r>
      <w:r w:rsidR="00FB3917">
        <w:rPr>
          <w:rFonts w:ascii="Times New Roman" w:hAnsi="Times New Roman"/>
          <w:sz w:val="26"/>
          <w:szCs w:val="26"/>
        </w:rPr>
        <w:t>П</w:t>
      </w:r>
      <w:r w:rsidR="00FB3917" w:rsidRPr="00FB3917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еречень объектов, в отношении которых планируется заключение концессионных соглашений</w:t>
      </w:r>
      <w:r w:rsidR="00FB3917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принимается администрацией Кавалеровского округа ежегодно.</w:t>
      </w:r>
    </w:p>
    <w:p w:rsidR="00FB3917" w:rsidRDefault="00FB3917" w:rsidP="00FB391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82E7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D72F2B" w:rsidRPr="00D72F2B">
        <w:rPr>
          <w:rFonts w:ascii="Times New Roman" w:hAnsi="Times New Roman" w:cs="Times New Roman"/>
          <w:sz w:val="26"/>
          <w:szCs w:val="26"/>
        </w:rPr>
        <w:t xml:space="preserve">Принятие данного НПА позволит определить объекты, их место нахождение, состояние и площадь для долгосрочного и взаимовыгодного сотрудничества с бизнесом, что </w:t>
      </w:r>
      <w:r w:rsidR="00D72F2B">
        <w:rPr>
          <w:rFonts w:ascii="Times New Roman" w:hAnsi="Times New Roman" w:cs="Times New Roman"/>
          <w:sz w:val="26"/>
          <w:szCs w:val="26"/>
        </w:rPr>
        <w:t xml:space="preserve">позволит привлечь инвестиции в экономику </w:t>
      </w:r>
      <w:r w:rsidR="00E2219A">
        <w:rPr>
          <w:rFonts w:ascii="Times New Roman" w:hAnsi="Times New Roman" w:cs="Times New Roman"/>
          <w:sz w:val="26"/>
          <w:szCs w:val="26"/>
        </w:rPr>
        <w:t xml:space="preserve">Кавалеровского округа, а также обеспечит эффективное использование имущества, находящегося в муниципальной собственности. </w:t>
      </w:r>
    </w:p>
    <w:p w:rsidR="008C7197" w:rsidRDefault="00FB3917" w:rsidP="008C7197">
      <w:pPr>
        <w:pStyle w:val="a8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E3B8B" w:rsidRPr="00D06D87">
        <w:rPr>
          <w:rFonts w:ascii="Times New Roman" w:hAnsi="Times New Roman" w:cs="Times New Roman"/>
          <w:sz w:val="26"/>
          <w:szCs w:val="26"/>
        </w:rPr>
        <w:t xml:space="preserve">. </w:t>
      </w:r>
      <w:r w:rsidR="0029393E" w:rsidRPr="00D06D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Проект затрагивает интересы </w:t>
      </w:r>
      <w:r w:rsidR="0029393E" w:rsidRPr="00D06D87">
        <w:rPr>
          <w:rFonts w:ascii="Times New Roman" w:hAnsi="Times New Roman" w:cs="Times New Roman"/>
          <w:sz w:val="26"/>
          <w:szCs w:val="26"/>
        </w:rPr>
        <w:t>юридических лиц</w:t>
      </w:r>
      <w:r w:rsidR="00361C86">
        <w:rPr>
          <w:rFonts w:ascii="Times New Roman" w:hAnsi="Times New Roman" w:cs="Times New Roman"/>
          <w:sz w:val="26"/>
          <w:szCs w:val="26"/>
        </w:rPr>
        <w:t xml:space="preserve"> и</w:t>
      </w:r>
      <w:r w:rsidR="0029393E" w:rsidRPr="00D06D87">
        <w:rPr>
          <w:rFonts w:ascii="Times New Roman" w:hAnsi="Times New Roman" w:cs="Times New Roman"/>
          <w:sz w:val="26"/>
          <w:szCs w:val="26"/>
        </w:rPr>
        <w:t xml:space="preserve"> и</w:t>
      </w:r>
      <w:r w:rsidR="00361C86">
        <w:rPr>
          <w:rFonts w:ascii="Times New Roman" w:hAnsi="Times New Roman" w:cs="Times New Roman"/>
          <w:sz w:val="26"/>
          <w:szCs w:val="26"/>
        </w:rPr>
        <w:t xml:space="preserve">ндивидуальных предпринимателей. </w:t>
      </w:r>
    </w:p>
    <w:p w:rsidR="00920EE3" w:rsidRDefault="00C442C0" w:rsidP="00A54EA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03878" w:rsidRPr="00D06D87">
        <w:rPr>
          <w:rFonts w:ascii="Times New Roman" w:hAnsi="Times New Roman" w:cs="Times New Roman"/>
          <w:sz w:val="26"/>
          <w:szCs w:val="26"/>
        </w:rPr>
        <w:t xml:space="preserve">. </w:t>
      </w:r>
      <w:r w:rsidR="00920EE3" w:rsidRPr="00D06D87">
        <w:rPr>
          <w:rFonts w:ascii="Times New Roman" w:hAnsi="Times New Roman" w:cs="Times New Roman"/>
          <w:sz w:val="26"/>
          <w:szCs w:val="26"/>
        </w:rPr>
        <w:t>Данное постановление не содержит положений, вводящих избыточные обязанности, запреты и ограничения для субъектов предпринимательской и инвестиционной деятельности.</w:t>
      </w:r>
    </w:p>
    <w:p w:rsidR="00F54B3B" w:rsidRPr="00D06D87" w:rsidRDefault="00C442C0" w:rsidP="00A54EAF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6</w:t>
      </w:r>
      <w:r w:rsidR="00C03878" w:rsidRPr="00D06D87">
        <w:rPr>
          <w:rFonts w:ascii="Times New Roman" w:hAnsi="Times New Roman" w:cs="Times New Roman"/>
          <w:sz w:val="26"/>
          <w:szCs w:val="26"/>
        </w:rPr>
        <w:t xml:space="preserve">. Риски невозможности решения проблемы предложенным способом, риски непредвиденных негативных последствий не рассматриваются в качестве возможных при принятии </w:t>
      </w:r>
      <w:r w:rsidR="00936559" w:rsidRPr="00D06D87">
        <w:rPr>
          <w:rFonts w:ascii="Times New Roman" w:hAnsi="Times New Roman" w:cs="Times New Roman"/>
          <w:sz w:val="26"/>
          <w:szCs w:val="26"/>
        </w:rPr>
        <w:t xml:space="preserve">данного </w:t>
      </w:r>
      <w:r w:rsidR="00C03878" w:rsidRPr="00D06D87">
        <w:rPr>
          <w:rFonts w:ascii="Times New Roman" w:hAnsi="Times New Roman" w:cs="Times New Roman"/>
          <w:sz w:val="26"/>
          <w:szCs w:val="26"/>
        </w:rPr>
        <w:t>постановления</w:t>
      </w:r>
      <w:r w:rsidR="002A04AA" w:rsidRPr="00D06D87"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F54B3B" w:rsidRPr="00D06D87" w:rsidSect="00FD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878"/>
    <w:rsid w:val="00076A89"/>
    <w:rsid w:val="000A40CC"/>
    <w:rsid w:val="000F1858"/>
    <w:rsid w:val="000F25C9"/>
    <w:rsid w:val="00161B64"/>
    <w:rsid w:val="001C0F43"/>
    <w:rsid w:val="00210FD3"/>
    <w:rsid w:val="00213D86"/>
    <w:rsid w:val="0029393E"/>
    <w:rsid w:val="002A04AA"/>
    <w:rsid w:val="00361C86"/>
    <w:rsid w:val="003C510E"/>
    <w:rsid w:val="00465AD1"/>
    <w:rsid w:val="004C3762"/>
    <w:rsid w:val="00527056"/>
    <w:rsid w:val="005739E3"/>
    <w:rsid w:val="005A391A"/>
    <w:rsid w:val="005F2819"/>
    <w:rsid w:val="00645E95"/>
    <w:rsid w:val="00694B4A"/>
    <w:rsid w:val="006B4A09"/>
    <w:rsid w:val="00754A63"/>
    <w:rsid w:val="00784C87"/>
    <w:rsid w:val="00792EA6"/>
    <w:rsid w:val="007A065B"/>
    <w:rsid w:val="007E6EFE"/>
    <w:rsid w:val="00850B20"/>
    <w:rsid w:val="008C7197"/>
    <w:rsid w:val="008E3B8B"/>
    <w:rsid w:val="009000FC"/>
    <w:rsid w:val="00920EE3"/>
    <w:rsid w:val="00936559"/>
    <w:rsid w:val="009C721D"/>
    <w:rsid w:val="00A54EAF"/>
    <w:rsid w:val="00B40F61"/>
    <w:rsid w:val="00B63774"/>
    <w:rsid w:val="00BB7D18"/>
    <w:rsid w:val="00C03878"/>
    <w:rsid w:val="00C2292F"/>
    <w:rsid w:val="00C442C0"/>
    <w:rsid w:val="00C718CB"/>
    <w:rsid w:val="00D06D87"/>
    <w:rsid w:val="00D14CDA"/>
    <w:rsid w:val="00D32594"/>
    <w:rsid w:val="00D52015"/>
    <w:rsid w:val="00D72F2B"/>
    <w:rsid w:val="00DD5620"/>
    <w:rsid w:val="00E2219A"/>
    <w:rsid w:val="00E61792"/>
    <w:rsid w:val="00EA4011"/>
    <w:rsid w:val="00EF4FC2"/>
    <w:rsid w:val="00F54B3B"/>
    <w:rsid w:val="00FB3917"/>
    <w:rsid w:val="00FC28F3"/>
    <w:rsid w:val="00FD225B"/>
    <w:rsid w:val="00F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40AE"/>
  <w15:docId w15:val="{0762F2F3-AB00-4F88-9E98-9A2A1301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5B"/>
  </w:style>
  <w:style w:type="paragraph" w:styleId="6">
    <w:name w:val="heading 6"/>
    <w:basedOn w:val="a"/>
    <w:next w:val="a"/>
    <w:link w:val="60"/>
    <w:qFormat/>
    <w:rsid w:val="0052705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1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61792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1792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customStyle="1" w:styleId="pt-a-000002">
    <w:name w:val="pt-a-000002"/>
    <w:basedOn w:val="a"/>
    <w:rsid w:val="00C7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C718CB"/>
  </w:style>
  <w:style w:type="character" w:customStyle="1" w:styleId="pt-14">
    <w:name w:val="pt-14"/>
    <w:basedOn w:val="a0"/>
    <w:rsid w:val="00C718CB"/>
  </w:style>
  <w:style w:type="character" w:customStyle="1" w:styleId="60">
    <w:name w:val="Заголовок 6 Знак"/>
    <w:basedOn w:val="a0"/>
    <w:link w:val="6"/>
    <w:rsid w:val="00527056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ConsPlusTitle">
    <w:name w:val="ConsPlusTitle"/>
    <w:rsid w:val="000F1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1858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8E3B8B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E3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rsid w:val="008E3B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E3B8B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29393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9393E"/>
  </w:style>
  <w:style w:type="table" w:styleId="aa">
    <w:name w:val="Table Grid"/>
    <w:basedOn w:val="a1"/>
    <w:uiPriority w:val="39"/>
    <w:rsid w:val="000F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2024-11-19T01:47:00Z</cp:lastPrinted>
  <dcterms:created xsi:type="dcterms:W3CDTF">2022-09-19T05:01:00Z</dcterms:created>
  <dcterms:modified xsi:type="dcterms:W3CDTF">2025-01-29T06:28:00Z</dcterms:modified>
</cp:coreProperties>
</file>