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B783D" w14:textId="77777777" w:rsidR="00724A22" w:rsidRPr="00724A22" w:rsidRDefault="00724A22" w:rsidP="00724A22">
      <w:pPr>
        <w:framePr w:w="9658" w:h="8818" w:hRule="exact" w:wrap="none" w:vAnchor="page" w:hAnchor="page" w:x="1298" w:y="6317"/>
        <w:widowControl w:val="0"/>
        <w:numPr>
          <w:ilvl w:val="0"/>
          <w:numId w:val="1"/>
        </w:numPr>
        <w:tabs>
          <w:tab w:val="left" w:pos="461"/>
        </w:tabs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bookmarkStart w:id="1" w:name="_Hlk129858122"/>
      <w:bookmarkEnd w:id="0"/>
      <w:r w:rsidRPr="00724A2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14:paraId="3830BA0A" w14:textId="6C10CE9E" w:rsidR="00724A22" w:rsidRPr="00724A22" w:rsidRDefault="00724A22" w:rsidP="00724A22">
      <w:pPr>
        <w:framePr w:w="9658" w:h="8818" w:hRule="exact" w:wrap="none" w:vAnchor="page" w:hAnchor="page" w:x="1298" w:y="6317"/>
        <w:widowControl w:val="0"/>
        <w:numPr>
          <w:ilvl w:val="1"/>
          <w:numId w:val="1"/>
        </w:numPr>
        <w:tabs>
          <w:tab w:val="left" w:pos="558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bookmark1"/>
      <w:bookmarkEnd w:id="2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 </w:t>
      </w:r>
      <w:r w:rsidR="00240CA9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научно-практической конференции (далее - Конференции) учащихся </w:t>
      </w:r>
      <w:r w:rsidR="001D5D15">
        <w:rPr>
          <w:rFonts w:ascii="Times New Roman" w:eastAsia="Times New Roman" w:hAnsi="Times New Roman" w:cs="Times New Roman"/>
          <w:sz w:val="26"/>
          <w:szCs w:val="26"/>
        </w:rPr>
        <w:t xml:space="preserve">общеобразовательных </w:t>
      </w:r>
      <w:r w:rsidR="001D5D15" w:rsidRPr="00724A22">
        <w:rPr>
          <w:rFonts w:ascii="Times New Roman" w:eastAsia="Times New Roman" w:hAnsi="Times New Roman" w:cs="Times New Roman"/>
          <w:sz w:val="26"/>
          <w:szCs w:val="26"/>
        </w:rPr>
        <w:t>учреждений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Кавалеровского </w:t>
      </w:r>
      <w:r w:rsidR="00EA08C2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«Творчество - основа становления личности» (далее - Положение) определяет порядок организации и проведения Конференции.</w:t>
      </w:r>
    </w:p>
    <w:p w14:paraId="405DF177" w14:textId="239AEDA1" w:rsidR="00724A22" w:rsidRPr="00724A22" w:rsidRDefault="00724A22" w:rsidP="00724A22">
      <w:pPr>
        <w:framePr w:w="9658" w:h="8818" w:hRule="exact" w:wrap="none" w:vAnchor="page" w:hAnchor="page" w:x="1298" w:y="6317"/>
        <w:widowControl w:val="0"/>
        <w:numPr>
          <w:ilvl w:val="1"/>
          <w:numId w:val="1"/>
        </w:numPr>
        <w:tabs>
          <w:tab w:val="left" w:pos="563"/>
        </w:tabs>
        <w:spacing w:after="280" w:line="23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bookmark2"/>
      <w:bookmarkEnd w:id="3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Конференцию проводит и осуществляет ее научно - методическое обеспечение </w:t>
      </w:r>
      <w:r w:rsidR="00EA08C2">
        <w:rPr>
          <w:rFonts w:ascii="Times New Roman" w:eastAsia="Times New Roman" w:hAnsi="Times New Roman" w:cs="Times New Roman"/>
          <w:sz w:val="26"/>
          <w:szCs w:val="26"/>
        </w:rPr>
        <w:t>отдел образования Управления образования администрации Кавалеровского муниципального округа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054848" w14:textId="77777777" w:rsidR="00724A22" w:rsidRPr="00724A22" w:rsidRDefault="00724A22" w:rsidP="00724A22">
      <w:pPr>
        <w:framePr w:w="9658" w:h="8818" w:hRule="exact" w:wrap="none" w:vAnchor="page" w:hAnchor="page" w:x="1298" w:y="6317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bookmark5"/>
      <w:bookmarkStart w:id="5" w:name="bookmark3"/>
      <w:bookmarkStart w:id="6" w:name="bookmark4"/>
      <w:bookmarkStart w:id="7" w:name="bookmark6"/>
      <w:bookmarkEnd w:id="4"/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и задачи Конференции.</w:t>
      </w:r>
      <w:bookmarkEnd w:id="5"/>
      <w:bookmarkEnd w:id="6"/>
      <w:bookmarkEnd w:id="7"/>
    </w:p>
    <w:p w14:paraId="38B2DB22" w14:textId="77777777" w:rsidR="00724A22" w:rsidRPr="00724A22" w:rsidRDefault="00724A22" w:rsidP="00724A22">
      <w:pPr>
        <w:framePr w:w="9658" w:h="8818" w:hRule="exact" w:wrap="none" w:vAnchor="page" w:hAnchor="page" w:x="1298" w:y="6317"/>
        <w:widowControl w:val="0"/>
        <w:numPr>
          <w:ilvl w:val="1"/>
          <w:numId w:val="1"/>
        </w:numPr>
        <w:tabs>
          <w:tab w:val="left" w:pos="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bookmark7"/>
      <w:bookmarkEnd w:id="8"/>
      <w:r w:rsidRPr="00724A22">
        <w:rPr>
          <w:rFonts w:ascii="Times New Roman" w:eastAsia="Times New Roman" w:hAnsi="Times New Roman" w:cs="Times New Roman"/>
          <w:sz w:val="26"/>
          <w:szCs w:val="26"/>
        </w:rPr>
        <w:t>Цели Конференции:</w:t>
      </w:r>
    </w:p>
    <w:p w14:paraId="408D6D43" w14:textId="77777777" w:rsidR="001443AA" w:rsidRDefault="00724A22" w:rsidP="001443AA">
      <w:pPr>
        <w:framePr w:w="9658" w:h="8818" w:hRule="exact" w:wrap="none" w:vAnchor="page" w:hAnchor="page" w:x="1298" w:y="6317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bookmark8"/>
      <w:bookmarkEnd w:id="9"/>
      <w:r w:rsidRPr="00724A22">
        <w:rPr>
          <w:rFonts w:ascii="Times New Roman" w:eastAsia="Times New Roman" w:hAnsi="Times New Roman" w:cs="Times New Roman"/>
          <w:sz w:val="26"/>
          <w:szCs w:val="26"/>
        </w:rPr>
        <w:t>создание условий для развития учебн</w:t>
      </w:r>
      <w:r w:rsidR="001443AA">
        <w:rPr>
          <w:rFonts w:ascii="Times New Roman" w:eastAsia="Times New Roman" w:hAnsi="Times New Roman" w:cs="Times New Roman"/>
          <w:sz w:val="26"/>
          <w:szCs w:val="26"/>
        </w:rPr>
        <w:t>о-исследовательской и проектной</w:t>
      </w:r>
    </w:p>
    <w:p w14:paraId="0CA568E0" w14:textId="2EA0D815" w:rsidR="00724A22" w:rsidRPr="00724A22" w:rsidRDefault="00724A22" w:rsidP="001443AA">
      <w:pPr>
        <w:framePr w:w="9658" w:h="8818" w:hRule="exact" w:wrap="none" w:vAnchor="page" w:hAnchor="page" w:x="1298" w:y="6317"/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учащихся </w:t>
      </w:r>
      <w:r w:rsidR="00FD347E">
        <w:rPr>
          <w:rFonts w:ascii="Times New Roman" w:eastAsia="Times New Roman" w:hAnsi="Times New Roman" w:cs="Times New Roman"/>
          <w:sz w:val="26"/>
          <w:szCs w:val="26"/>
        </w:rPr>
        <w:t xml:space="preserve">общеобразовательный </w:t>
      </w:r>
      <w:r w:rsidR="00FD347E" w:rsidRPr="00724A22">
        <w:rPr>
          <w:rFonts w:ascii="Times New Roman" w:eastAsia="Times New Roman" w:hAnsi="Times New Roman" w:cs="Times New Roman"/>
          <w:sz w:val="26"/>
          <w:szCs w:val="26"/>
        </w:rPr>
        <w:t>учреждений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08C2">
        <w:rPr>
          <w:rFonts w:ascii="Times New Roman" w:eastAsia="Times New Roman" w:hAnsi="Times New Roman" w:cs="Times New Roman"/>
          <w:sz w:val="26"/>
          <w:szCs w:val="26"/>
        </w:rPr>
        <w:t>Кавалеровского муниципального округа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0B5226E" w14:textId="77777777" w:rsidR="00724A22" w:rsidRPr="00724A22" w:rsidRDefault="00724A22" w:rsidP="00724A22">
      <w:pPr>
        <w:framePr w:w="9658" w:h="8818" w:hRule="exact" w:wrap="none" w:vAnchor="page" w:hAnchor="page" w:x="1298" w:y="6317"/>
        <w:widowControl w:val="0"/>
        <w:numPr>
          <w:ilvl w:val="0"/>
          <w:numId w:val="2"/>
        </w:numPr>
        <w:tabs>
          <w:tab w:val="left" w:pos="712"/>
        </w:tabs>
        <w:spacing w:after="28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bookmark9"/>
      <w:bookmarkEnd w:id="10"/>
      <w:r w:rsidRPr="00724A22">
        <w:rPr>
          <w:rFonts w:ascii="Times New Roman" w:eastAsia="Times New Roman" w:hAnsi="Times New Roman" w:cs="Times New Roman"/>
          <w:sz w:val="26"/>
          <w:szCs w:val="26"/>
        </w:rPr>
        <w:t>выявление и поддержка способных и одарённых детей.</w:t>
      </w:r>
    </w:p>
    <w:p w14:paraId="7FF6B39E" w14:textId="77777777" w:rsidR="00724A22" w:rsidRPr="00724A22" w:rsidRDefault="00724A22" w:rsidP="00724A22">
      <w:pPr>
        <w:framePr w:w="9658" w:h="8818" w:hRule="exact" w:wrap="none" w:vAnchor="page" w:hAnchor="page" w:x="1298" w:y="6317"/>
        <w:widowControl w:val="0"/>
        <w:numPr>
          <w:ilvl w:val="1"/>
          <w:numId w:val="1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bookmark10"/>
      <w:bookmarkEnd w:id="11"/>
      <w:r w:rsidRPr="00724A22">
        <w:rPr>
          <w:rFonts w:ascii="Times New Roman" w:eastAsia="Times New Roman" w:hAnsi="Times New Roman" w:cs="Times New Roman"/>
          <w:sz w:val="26"/>
          <w:szCs w:val="26"/>
        </w:rPr>
        <w:t>Задачи Конференции:</w:t>
      </w:r>
    </w:p>
    <w:p w14:paraId="3655B68D" w14:textId="77777777" w:rsidR="00724A22" w:rsidRPr="00724A22" w:rsidRDefault="00724A22" w:rsidP="00A84040">
      <w:pPr>
        <w:framePr w:w="9658" w:h="8818" w:hRule="exact" w:wrap="none" w:vAnchor="page" w:hAnchor="page" w:x="1298" w:y="6317"/>
        <w:widowControl w:val="0"/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bookmark11"/>
      <w:bookmarkEnd w:id="12"/>
      <w:r w:rsidRPr="00724A22">
        <w:rPr>
          <w:rFonts w:ascii="Times New Roman" w:eastAsia="Times New Roman" w:hAnsi="Times New Roman" w:cs="Times New Roman"/>
          <w:sz w:val="26"/>
          <w:szCs w:val="26"/>
        </w:rPr>
        <w:t>привлечение учащихся к исследовательской деятельности в различных образовательных областях;</w:t>
      </w:r>
    </w:p>
    <w:p w14:paraId="11490655" w14:textId="77777777" w:rsidR="00A84040" w:rsidRDefault="00724A22" w:rsidP="00724A22">
      <w:pPr>
        <w:framePr w:w="9658" w:h="8818" w:hRule="exact" w:wrap="none" w:vAnchor="page" w:hAnchor="page" w:x="1298" w:y="6317"/>
        <w:widowControl w:val="0"/>
        <w:numPr>
          <w:ilvl w:val="0"/>
          <w:numId w:val="2"/>
        </w:numPr>
        <w:tabs>
          <w:tab w:val="left" w:pos="712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bookmark12"/>
      <w:bookmarkEnd w:id="13"/>
      <w:r w:rsidRPr="00724A22">
        <w:rPr>
          <w:rFonts w:ascii="Times New Roman" w:eastAsia="Times New Roman" w:hAnsi="Times New Roman" w:cs="Times New Roman"/>
          <w:sz w:val="26"/>
          <w:szCs w:val="26"/>
        </w:rPr>
        <w:t>активизация творческой, интеллектуальной</w:t>
      </w:r>
      <w:r w:rsidR="00A84040">
        <w:rPr>
          <w:rFonts w:ascii="Times New Roman" w:eastAsia="Times New Roman" w:hAnsi="Times New Roman" w:cs="Times New Roman"/>
          <w:sz w:val="26"/>
          <w:szCs w:val="26"/>
        </w:rPr>
        <w:t xml:space="preserve"> инициативы учащихся, выявление</w:t>
      </w:r>
    </w:p>
    <w:p w14:paraId="3984ACD1" w14:textId="77777777" w:rsidR="00724A22" w:rsidRPr="00724A22" w:rsidRDefault="00724A22" w:rsidP="00A84040">
      <w:pPr>
        <w:framePr w:w="9658" w:h="8818" w:hRule="exact" w:wrap="none" w:vAnchor="page" w:hAnchor="page" w:x="1298" w:y="6317"/>
        <w:widowControl w:val="0"/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способных и одаренных детей, оказание им поддержки;</w:t>
      </w:r>
    </w:p>
    <w:p w14:paraId="31E6A1C6" w14:textId="77777777" w:rsidR="00A84040" w:rsidRDefault="00724A22" w:rsidP="00724A22">
      <w:pPr>
        <w:framePr w:w="9658" w:h="8818" w:hRule="exact" w:wrap="none" w:vAnchor="page" w:hAnchor="page" w:x="1298" w:y="6317"/>
        <w:widowControl w:val="0"/>
        <w:numPr>
          <w:ilvl w:val="0"/>
          <w:numId w:val="2"/>
        </w:numPr>
        <w:tabs>
          <w:tab w:val="left" w:pos="712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демонстрация и пропаганда </w:t>
      </w:r>
      <w:r w:rsidR="00FD347E" w:rsidRPr="00724A22">
        <w:rPr>
          <w:rFonts w:ascii="Times New Roman" w:eastAsia="Times New Roman" w:hAnsi="Times New Roman" w:cs="Times New Roman"/>
          <w:sz w:val="26"/>
          <w:szCs w:val="26"/>
        </w:rPr>
        <w:t>лучших достижений,</w:t>
      </w:r>
      <w:r w:rsidR="00A84040">
        <w:rPr>
          <w:rFonts w:ascii="Times New Roman" w:eastAsia="Times New Roman" w:hAnsi="Times New Roman" w:cs="Times New Roman"/>
          <w:sz w:val="26"/>
          <w:szCs w:val="26"/>
        </w:rPr>
        <w:t xml:space="preserve"> учащихся и педагогов, опыта</w:t>
      </w:r>
    </w:p>
    <w:p w14:paraId="77D8E638" w14:textId="77777777" w:rsidR="00724A22" w:rsidRPr="00724A22" w:rsidRDefault="00724A22" w:rsidP="00A84040">
      <w:pPr>
        <w:framePr w:w="9658" w:h="8818" w:hRule="exact" w:wrap="none" w:vAnchor="page" w:hAnchor="page" w:x="1298" w:y="6317"/>
        <w:widowControl w:val="0"/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работы учебных заведений района по организации учебной, научно-                     исследовательской, проектной деятельности;</w:t>
      </w:r>
    </w:p>
    <w:p w14:paraId="5704E283" w14:textId="77777777" w:rsidR="00724A22" w:rsidRPr="00724A22" w:rsidRDefault="00724A22" w:rsidP="00724A22">
      <w:pPr>
        <w:framePr w:w="9658" w:h="8818" w:hRule="exact" w:wrap="none" w:vAnchor="page" w:hAnchor="page" w:x="1298" w:y="6317"/>
        <w:widowControl w:val="0"/>
        <w:numPr>
          <w:ilvl w:val="0"/>
          <w:numId w:val="2"/>
        </w:numPr>
        <w:tabs>
          <w:tab w:val="left" w:pos="712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4" w:name="bookmark13"/>
      <w:bookmarkEnd w:id="14"/>
      <w:r w:rsidRPr="00724A22">
        <w:rPr>
          <w:rFonts w:ascii="Times New Roman" w:eastAsia="Times New Roman" w:hAnsi="Times New Roman" w:cs="Times New Roman"/>
          <w:sz w:val="26"/>
          <w:szCs w:val="26"/>
        </w:rPr>
        <w:t>совершенствование работы с учащимися по профессиональной ориентации;</w:t>
      </w:r>
    </w:p>
    <w:p w14:paraId="71729247" w14:textId="77777777" w:rsidR="00724A22" w:rsidRPr="00724A22" w:rsidRDefault="00724A22" w:rsidP="00724A22">
      <w:pPr>
        <w:framePr w:w="9658" w:h="8818" w:hRule="exact" w:wrap="none" w:vAnchor="page" w:hAnchor="page" w:x="1298" w:y="6317"/>
        <w:widowControl w:val="0"/>
        <w:numPr>
          <w:ilvl w:val="0"/>
          <w:numId w:val="2"/>
        </w:numPr>
        <w:tabs>
          <w:tab w:val="left" w:pos="712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привлечение к работе с учащимися представителей различных организаций.</w:t>
      </w:r>
    </w:p>
    <w:p w14:paraId="5362B410" w14:textId="77777777" w:rsidR="00A84040" w:rsidRDefault="00724A22" w:rsidP="00724A22">
      <w:pPr>
        <w:framePr w:w="9658" w:h="8818" w:hRule="exact" w:wrap="none" w:vAnchor="page" w:hAnchor="page" w:x="1298" w:y="6317"/>
        <w:widowControl w:val="0"/>
        <w:numPr>
          <w:ilvl w:val="0"/>
          <w:numId w:val="2"/>
        </w:numPr>
        <w:tabs>
          <w:tab w:val="left" w:pos="712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bookmark14"/>
      <w:bookmarkEnd w:id="15"/>
      <w:r w:rsidRPr="00724A22">
        <w:rPr>
          <w:rFonts w:ascii="Times New Roman" w:eastAsia="Times New Roman" w:hAnsi="Times New Roman" w:cs="Times New Roman"/>
          <w:sz w:val="26"/>
          <w:szCs w:val="26"/>
        </w:rPr>
        <w:t>создание коммуникативных связей между р</w:t>
      </w:r>
      <w:r w:rsidR="00A84040">
        <w:rPr>
          <w:rFonts w:ascii="Times New Roman" w:eastAsia="Times New Roman" w:hAnsi="Times New Roman" w:cs="Times New Roman"/>
          <w:sz w:val="26"/>
          <w:szCs w:val="26"/>
        </w:rPr>
        <w:t>азличными учебными заведениями,</w:t>
      </w:r>
    </w:p>
    <w:p w14:paraId="0CA2B6D6" w14:textId="77777777" w:rsidR="00724A22" w:rsidRPr="00724A22" w:rsidRDefault="00724A22" w:rsidP="00A84040">
      <w:pPr>
        <w:framePr w:w="9658" w:h="8818" w:hRule="exact" w:wrap="none" w:vAnchor="page" w:hAnchor="page" w:x="1298" w:y="6317"/>
        <w:widowControl w:val="0"/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исследовательскими коллективами;</w:t>
      </w:r>
    </w:p>
    <w:p w14:paraId="594CEE3B" w14:textId="77777777" w:rsidR="00A84040" w:rsidRDefault="00724A22" w:rsidP="00724A22">
      <w:pPr>
        <w:framePr w:w="9658" w:h="8818" w:hRule="exact" w:wrap="none" w:vAnchor="page" w:hAnchor="page" w:x="1298" w:y="6317"/>
        <w:widowControl w:val="0"/>
        <w:numPr>
          <w:ilvl w:val="0"/>
          <w:numId w:val="2"/>
        </w:numPr>
        <w:tabs>
          <w:tab w:val="left" w:pos="712"/>
        </w:tabs>
        <w:spacing w:after="0" w:line="240" w:lineRule="auto"/>
        <w:ind w:left="700" w:hanging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bookmark15"/>
      <w:bookmarkEnd w:id="16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общественное признание результатов </w:t>
      </w:r>
      <w:r w:rsidR="00A84040">
        <w:rPr>
          <w:rFonts w:ascii="Times New Roman" w:eastAsia="Times New Roman" w:hAnsi="Times New Roman" w:cs="Times New Roman"/>
          <w:sz w:val="26"/>
          <w:szCs w:val="26"/>
        </w:rPr>
        <w:t>ученической исследовательской</w:t>
      </w:r>
    </w:p>
    <w:p w14:paraId="775C3A00" w14:textId="77777777" w:rsidR="00724A22" w:rsidRPr="00724A22" w:rsidRDefault="00724A22" w:rsidP="00A84040">
      <w:pPr>
        <w:framePr w:w="9658" w:h="8818" w:hRule="exact" w:wrap="none" w:vAnchor="page" w:hAnchor="page" w:x="1298" w:y="6317"/>
        <w:widowControl w:val="0"/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творческой деятельности, привлечение общественного внимания к проблемам развития </w:t>
      </w:r>
      <w:bookmarkEnd w:id="1"/>
      <w:r w:rsidRPr="00724A22">
        <w:rPr>
          <w:rFonts w:ascii="Times New Roman" w:eastAsia="Times New Roman" w:hAnsi="Times New Roman" w:cs="Times New Roman"/>
          <w:sz w:val="26"/>
          <w:szCs w:val="26"/>
        </w:rPr>
        <w:t>интеллектуального и творческого потенциала общества.</w:t>
      </w:r>
    </w:p>
    <w:p w14:paraId="282A19C6" w14:textId="77777777" w:rsidR="00724A22" w:rsidRPr="00724A22" w:rsidRDefault="00724A22" w:rsidP="00724A22">
      <w:pPr>
        <w:widowControl w:val="0"/>
        <w:spacing w:after="0" w:line="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722B797F" w14:textId="77777777" w:rsidR="00724A22" w:rsidRPr="00724A22" w:rsidRDefault="00724A22" w:rsidP="00724A22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C860AD0" w14:textId="6D150D6B" w:rsidR="0082604D" w:rsidRDefault="00724A22" w:rsidP="00724A22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4A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</w:t>
      </w:r>
      <w:bookmarkStart w:id="17" w:name="_Hlk129858050"/>
      <w:r w:rsidRPr="00724A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Приложение </w:t>
      </w:r>
      <w:r w:rsidR="00EE7C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</w:t>
      </w:r>
    </w:p>
    <w:p w14:paraId="41857F54" w14:textId="080A8D7B" w:rsidR="00724A22" w:rsidRPr="00724A22" w:rsidRDefault="00724A22" w:rsidP="0082604D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24A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приказу</w:t>
      </w:r>
      <w:r w:rsidR="008260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60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</w:t>
      </w:r>
      <w:r w:rsidR="008260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09</w:t>
      </w:r>
      <w:r w:rsidR="0082604D" w:rsidRPr="00240CA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-У</w:t>
      </w:r>
      <w:r w:rsidRPr="00724A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43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="002E1A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 </w:t>
      </w:r>
      <w:r w:rsidR="008260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01</w:t>
      </w:r>
      <w:r w:rsidRPr="00724A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.0</w:t>
      </w:r>
      <w:r w:rsidR="008260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Pr="00724A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.202</w:t>
      </w:r>
      <w:r w:rsidR="008260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</w:t>
      </w:r>
      <w:r w:rsidR="002E1A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bookmarkEnd w:id="17"/>
    <w:p w14:paraId="39729FA5" w14:textId="77777777" w:rsidR="00724A22" w:rsidRPr="00724A22" w:rsidRDefault="00724A22" w:rsidP="00724A22">
      <w:pPr>
        <w:framePr w:wrap="none" w:vAnchor="page" w:hAnchor="page" w:x="7677" w:y="2856"/>
        <w:widowControl w:val="0"/>
        <w:spacing w:after="0" w:line="240" w:lineRule="auto"/>
        <w:ind w:left="-4111" w:right="1065"/>
        <w:jc w:val="both"/>
        <w:rPr>
          <w:rFonts w:ascii="Times New Roman" w:eastAsia="Times New Roman" w:hAnsi="Times New Roman" w:cs="Times New Roman"/>
        </w:rPr>
      </w:pPr>
      <w:r w:rsidRPr="00724A22">
        <w:rPr>
          <w:rFonts w:ascii="Times New Roman" w:eastAsia="Times New Roman" w:hAnsi="Times New Roman" w:cs="Times New Roman"/>
        </w:rPr>
        <w:t xml:space="preserve">             </w:t>
      </w:r>
      <w:proofErr w:type="gramStart"/>
      <w:r w:rsidRPr="00724A22">
        <w:rPr>
          <w:rFonts w:ascii="Times New Roman" w:eastAsia="Times New Roman" w:hAnsi="Times New Roman" w:cs="Times New Roman"/>
        </w:rPr>
        <w:t>« _</w:t>
      </w:r>
      <w:proofErr w:type="gramEnd"/>
      <w:r w:rsidRPr="00724A22">
        <w:rPr>
          <w:rFonts w:ascii="Times New Roman" w:eastAsia="Times New Roman" w:hAnsi="Times New Roman" w:cs="Times New Roman"/>
        </w:rPr>
        <w:t>__» ____________ 2011г</w:t>
      </w:r>
    </w:p>
    <w:p w14:paraId="33A83151" w14:textId="77777777" w:rsidR="00B44543" w:rsidRPr="00724A22" w:rsidRDefault="00B44543" w:rsidP="00B44543">
      <w:pPr>
        <w:framePr w:w="9658" w:h="1306" w:hRule="exact" w:wrap="none" w:vAnchor="page" w:hAnchor="page" w:x="1334" w:y="350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lk129858062"/>
      <w:r w:rsidRPr="00724A2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bookmarkStart w:id="19" w:name="_GoBack"/>
      <w:bookmarkEnd w:id="19"/>
    </w:p>
    <w:p w14:paraId="5678AD6B" w14:textId="77777777" w:rsidR="00B44543" w:rsidRDefault="00B44543" w:rsidP="00B44543">
      <w:pPr>
        <w:framePr w:w="9658" w:h="1306" w:hRule="exact" w:wrap="none" w:vAnchor="page" w:hAnchor="page" w:x="1334" w:y="3501"/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научно-практической конференции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общеобразовательных 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>учреждений Кавалеровского</w:t>
      </w:r>
    </w:p>
    <w:p w14:paraId="6EA1B62A" w14:textId="77777777" w:rsidR="00B44543" w:rsidRPr="00724A22" w:rsidRDefault="00B44543" w:rsidP="00B44543">
      <w:pPr>
        <w:framePr w:w="9658" w:h="1306" w:hRule="exact" w:wrap="none" w:vAnchor="page" w:hAnchor="page" w:x="1334" w:y="3501"/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</w:t>
      </w:r>
      <w:bookmarkEnd w:id="18"/>
      <w:r w:rsidRPr="00724A22">
        <w:rPr>
          <w:rFonts w:ascii="Times New Roman" w:eastAsia="Times New Roman" w:hAnsi="Times New Roman" w:cs="Times New Roman"/>
          <w:sz w:val="26"/>
          <w:szCs w:val="26"/>
        </w:rPr>
        <w:br/>
        <w:t>«Творчество - основа становления личности».</w:t>
      </w:r>
    </w:p>
    <w:p w14:paraId="64954464" w14:textId="77777777" w:rsidR="00724A22" w:rsidRPr="00724A22" w:rsidRDefault="00724A22" w:rsidP="00724A2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724A22" w:rsidRPr="00724A22">
          <w:pgSz w:w="11900" w:h="16840"/>
          <w:pgMar w:top="567" w:right="1701" w:bottom="567" w:left="1134" w:header="0" w:footer="6" w:gutter="0"/>
          <w:cols w:space="720"/>
        </w:sectPr>
      </w:pPr>
    </w:p>
    <w:p w14:paraId="4D6D95B5" w14:textId="77777777" w:rsidR="00724A22" w:rsidRPr="00724A22" w:rsidRDefault="00724A22" w:rsidP="00724A22">
      <w:pPr>
        <w:widowControl w:val="0"/>
        <w:spacing w:after="0" w:line="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00151162" w14:textId="77777777" w:rsidR="00724A22" w:rsidRPr="00724A22" w:rsidRDefault="00724A22" w:rsidP="00724A22">
      <w:pPr>
        <w:framePr w:w="9749" w:h="14371" w:hRule="exact" w:wrap="none" w:vAnchor="page" w:hAnchor="page" w:x="1252" w:y="1166"/>
        <w:widowControl w:val="0"/>
        <w:numPr>
          <w:ilvl w:val="0"/>
          <w:numId w:val="1"/>
        </w:numPr>
        <w:tabs>
          <w:tab w:val="left" w:pos="45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0" w:name="bookmark18"/>
      <w:bookmarkStart w:id="21" w:name="bookmark16"/>
      <w:bookmarkStart w:id="22" w:name="bookmark17"/>
      <w:bookmarkStart w:id="23" w:name="bookmark19"/>
      <w:bookmarkEnd w:id="20"/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Участники Конференции.</w:t>
      </w:r>
      <w:bookmarkEnd w:id="21"/>
      <w:bookmarkEnd w:id="22"/>
      <w:bookmarkEnd w:id="23"/>
    </w:p>
    <w:p w14:paraId="43487ACC" w14:textId="50EC4666" w:rsidR="00724A22" w:rsidRPr="00724A22" w:rsidRDefault="00724A22" w:rsidP="00724A22">
      <w:pPr>
        <w:framePr w:w="9749" w:h="14371" w:hRule="exact" w:wrap="none" w:vAnchor="page" w:hAnchor="page" w:x="1252" w:y="1166"/>
        <w:widowControl w:val="0"/>
        <w:numPr>
          <w:ilvl w:val="1"/>
          <w:numId w:val="1"/>
        </w:num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4" w:name="bookmark20"/>
      <w:bookmarkEnd w:id="24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Участниками конференции могут быть учащиеся </w:t>
      </w:r>
      <w:r w:rsidR="00FD347E">
        <w:rPr>
          <w:rFonts w:ascii="Times New Roman" w:eastAsia="Times New Roman" w:hAnsi="Times New Roman" w:cs="Times New Roman"/>
          <w:sz w:val="26"/>
          <w:szCs w:val="26"/>
        </w:rPr>
        <w:t>общеобразовательных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учреждений </w:t>
      </w:r>
      <w:r w:rsidR="00EA08C2">
        <w:rPr>
          <w:rFonts w:ascii="Times New Roman" w:eastAsia="Times New Roman" w:hAnsi="Times New Roman" w:cs="Times New Roman"/>
          <w:sz w:val="26"/>
          <w:szCs w:val="26"/>
        </w:rPr>
        <w:t>Кавалеровского муниципального округа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9BC5AB" w14:textId="77777777" w:rsidR="00724A22" w:rsidRPr="00724A22" w:rsidRDefault="00724A22" w:rsidP="00724A22">
      <w:pPr>
        <w:framePr w:w="9749" w:h="14371" w:hRule="exact" w:wrap="none" w:vAnchor="page" w:hAnchor="page" w:x="1252" w:y="1166"/>
        <w:widowControl w:val="0"/>
        <w:numPr>
          <w:ilvl w:val="1"/>
          <w:numId w:val="1"/>
        </w:numPr>
        <w:tabs>
          <w:tab w:val="left" w:pos="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5" w:name="bookmark21"/>
      <w:bookmarkEnd w:id="25"/>
      <w:r w:rsidRPr="00724A22">
        <w:rPr>
          <w:rFonts w:ascii="Times New Roman" w:eastAsia="Times New Roman" w:hAnsi="Times New Roman" w:cs="Times New Roman"/>
          <w:sz w:val="26"/>
          <w:szCs w:val="26"/>
        </w:rPr>
        <w:t>Участие в Конференции является добровольным.</w:t>
      </w:r>
    </w:p>
    <w:p w14:paraId="48FB0544" w14:textId="77777777" w:rsidR="00724A22" w:rsidRPr="00724A22" w:rsidRDefault="00724A22" w:rsidP="00724A22">
      <w:pPr>
        <w:framePr w:w="9749" w:h="14371" w:hRule="exact" w:wrap="none" w:vAnchor="page" w:hAnchor="page" w:x="1252" w:y="1166"/>
        <w:widowControl w:val="0"/>
        <w:numPr>
          <w:ilvl w:val="1"/>
          <w:numId w:val="1"/>
        </w:numPr>
        <w:tabs>
          <w:tab w:val="left" w:pos="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6" w:name="bookmark22"/>
      <w:bookmarkEnd w:id="26"/>
      <w:r w:rsidRPr="00724A22">
        <w:rPr>
          <w:rFonts w:ascii="Times New Roman" w:eastAsia="Times New Roman" w:hAnsi="Times New Roman" w:cs="Times New Roman"/>
          <w:sz w:val="26"/>
          <w:szCs w:val="26"/>
        </w:rPr>
        <w:t>Участники конференции делятся на три возрастные категории:</w:t>
      </w:r>
    </w:p>
    <w:p w14:paraId="6105DADE" w14:textId="77777777" w:rsidR="00724A22" w:rsidRPr="00724A22" w:rsidRDefault="00724A22" w:rsidP="00724A22">
      <w:pPr>
        <w:framePr w:w="9749" w:h="14371" w:hRule="exact" w:wrap="none" w:vAnchor="page" w:hAnchor="page" w:x="1252" w:y="1166"/>
        <w:widowControl w:val="0"/>
        <w:numPr>
          <w:ilvl w:val="0"/>
          <w:numId w:val="3"/>
        </w:numPr>
        <w:tabs>
          <w:tab w:val="left" w:pos="97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7" w:name="bookmark23"/>
      <w:bookmarkEnd w:id="27"/>
      <w:r w:rsidRPr="00724A22">
        <w:rPr>
          <w:rFonts w:ascii="Times New Roman" w:eastAsia="Times New Roman" w:hAnsi="Times New Roman" w:cs="Times New Roman"/>
          <w:sz w:val="26"/>
          <w:szCs w:val="26"/>
        </w:rPr>
        <w:t>младшие школьники (1-4 класс);</w:t>
      </w:r>
    </w:p>
    <w:p w14:paraId="38AA5655" w14:textId="77777777" w:rsidR="00724A22" w:rsidRPr="00724A22" w:rsidRDefault="00724A22" w:rsidP="00724A22">
      <w:pPr>
        <w:framePr w:w="9749" w:h="14371" w:hRule="exact" w:wrap="none" w:vAnchor="page" w:hAnchor="page" w:x="1252" w:y="1166"/>
        <w:widowControl w:val="0"/>
        <w:numPr>
          <w:ilvl w:val="0"/>
          <w:numId w:val="3"/>
        </w:numPr>
        <w:tabs>
          <w:tab w:val="left" w:pos="97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8" w:name="bookmark24"/>
      <w:bookmarkEnd w:id="28"/>
      <w:r w:rsidRPr="00724A22">
        <w:rPr>
          <w:rFonts w:ascii="Times New Roman" w:eastAsia="Times New Roman" w:hAnsi="Times New Roman" w:cs="Times New Roman"/>
          <w:sz w:val="26"/>
          <w:szCs w:val="26"/>
        </w:rPr>
        <w:t>учащиеся 5-8 классов;</w:t>
      </w:r>
    </w:p>
    <w:p w14:paraId="79BED2FE" w14:textId="77777777" w:rsidR="00724A22" w:rsidRPr="00724A22" w:rsidRDefault="00724A22" w:rsidP="00724A22">
      <w:pPr>
        <w:framePr w:w="9749" w:h="14371" w:hRule="exact" w:wrap="none" w:vAnchor="page" w:hAnchor="page" w:x="1252" w:y="1166"/>
        <w:widowControl w:val="0"/>
        <w:numPr>
          <w:ilvl w:val="0"/>
          <w:numId w:val="3"/>
        </w:numPr>
        <w:tabs>
          <w:tab w:val="left" w:pos="97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9" w:name="bookmark25"/>
      <w:bookmarkEnd w:id="29"/>
      <w:r w:rsidRPr="00724A22">
        <w:rPr>
          <w:rFonts w:ascii="Times New Roman" w:eastAsia="Times New Roman" w:hAnsi="Times New Roman" w:cs="Times New Roman"/>
          <w:sz w:val="26"/>
          <w:szCs w:val="26"/>
        </w:rPr>
        <w:t>старшеклассники (9-11 классы).</w:t>
      </w:r>
    </w:p>
    <w:p w14:paraId="28B14B7E" w14:textId="77777777" w:rsidR="00724A22" w:rsidRPr="00724A22" w:rsidRDefault="00724A22" w:rsidP="00724A22">
      <w:pPr>
        <w:framePr w:w="9749" w:h="14371" w:hRule="exact" w:wrap="none" w:vAnchor="page" w:hAnchor="page" w:x="1252" w:y="1166"/>
        <w:widowControl w:val="0"/>
        <w:numPr>
          <w:ilvl w:val="1"/>
          <w:numId w:val="1"/>
        </w:num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0" w:name="bookmark26"/>
      <w:bookmarkEnd w:id="30"/>
      <w:r w:rsidRPr="00724A22">
        <w:rPr>
          <w:rFonts w:ascii="Times New Roman" w:eastAsia="Times New Roman" w:hAnsi="Times New Roman" w:cs="Times New Roman"/>
          <w:sz w:val="26"/>
          <w:szCs w:val="26"/>
        </w:rPr>
        <w:t>Материалы индивидуальных участников могут быть представлены в соавторстве. Один материал может иметь не более 3-х соавторов.</w:t>
      </w:r>
    </w:p>
    <w:p w14:paraId="34A9E5EF" w14:textId="77777777" w:rsidR="00724A22" w:rsidRPr="00724A22" w:rsidRDefault="00724A22" w:rsidP="00724A22">
      <w:pPr>
        <w:framePr w:w="9749" w:h="14371" w:hRule="exact" w:wrap="none" w:vAnchor="page" w:hAnchor="page" w:x="1252" w:y="1166"/>
        <w:widowControl w:val="0"/>
        <w:numPr>
          <w:ilvl w:val="1"/>
          <w:numId w:val="1"/>
        </w:numPr>
        <w:tabs>
          <w:tab w:val="left" w:pos="570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1" w:name="bookmark27"/>
      <w:bookmarkEnd w:id="31"/>
      <w:r w:rsidRPr="00724A22">
        <w:rPr>
          <w:rFonts w:ascii="Times New Roman" w:eastAsia="Times New Roman" w:hAnsi="Times New Roman" w:cs="Times New Roman"/>
          <w:sz w:val="26"/>
          <w:szCs w:val="26"/>
        </w:rPr>
        <w:t>Участник может представить работы по нескольким предметным секциям Конференции.</w:t>
      </w:r>
    </w:p>
    <w:p w14:paraId="74E6CE66" w14:textId="77777777" w:rsidR="00724A22" w:rsidRPr="00724A22" w:rsidRDefault="00724A22" w:rsidP="00724A22">
      <w:pPr>
        <w:framePr w:w="9749" w:h="14371" w:hRule="exact" w:wrap="none" w:vAnchor="page" w:hAnchor="page" w:x="1252" w:y="1166"/>
        <w:widowControl w:val="0"/>
        <w:numPr>
          <w:ilvl w:val="0"/>
          <w:numId w:val="4"/>
        </w:numPr>
        <w:tabs>
          <w:tab w:val="left" w:pos="45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2" w:name="bookmark30"/>
      <w:bookmarkStart w:id="33" w:name="bookmark28"/>
      <w:bookmarkStart w:id="34" w:name="bookmark29"/>
      <w:bookmarkStart w:id="35" w:name="bookmark31"/>
      <w:bookmarkEnd w:id="32"/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организации и проведения Конференции.</w:t>
      </w:r>
      <w:bookmarkEnd w:id="33"/>
      <w:bookmarkEnd w:id="34"/>
      <w:bookmarkEnd w:id="35"/>
    </w:p>
    <w:p w14:paraId="55891152" w14:textId="77777777" w:rsidR="00724A22" w:rsidRPr="00724A22" w:rsidRDefault="00440B57" w:rsidP="00724A22">
      <w:pPr>
        <w:framePr w:w="9749" w:h="14371" w:hRule="exact" w:wrap="none" w:vAnchor="page" w:hAnchor="page" w:x="1252" w:y="1166"/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Конференция проводится в </w:t>
      </w:r>
      <w:r w:rsidR="00F70FD5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724A22" w:rsidRPr="00724A22">
        <w:rPr>
          <w:rFonts w:ascii="Times New Roman" w:eastAsia="Times New Roman" w:hAnsi="Times New Roman" w:cs="Times New Roman"/>
          <w:sz w:val="26"/>
          <w:szCs w:val="26"/>
        </w:rPr>
        <w:t>тура.</w:t>
      </w:r>
    </w:p>
    <w:p w14:paraId="066A50C8" w14:textId="5B65905C" w:rsidR="004807DB" w:rsidRPr="004807DB" w:rsidRDefault="00724A22" w:rsidP="00440B57">
      <w:pPr>
        <w:framePr w:w="9749" w:h="14371" w:hRule="exact" w:wrap="none" w:vAnchor="page" w:hAnchor="page" w:x="1252" w:y="1166"/>
        <w:widowControl w:val="0"/>
        <w:numPr>
          <w:ilvl w:val="0"/>
          <w:numId w:val="5"/>
        </w:numPr>
        <w:tabs>
          <w:tab w:val="left" w:pos="570"/>
        </w:tabs>
        <w:spacing w:after="28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6" w:name="bookmark32"/>
      <w:bookmarkEnd w:id="36"/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тур </w:t>
      </w:r>
      <w:r w:rsidR="00440B57"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40B57" w:rsidRPr="00440B57">
        <w:rPr>
          <w:rFonts w:ascii="Times New Roman" w:eastAsia="Times New Roman" w:hAnsi="Times New Roman" w:cs="Times New Roman"/>
          <w:bCs/>
          <w:sz w:val="26"/>
          <w:szCs w:val="26"/>
        </w:rPr>
        <w:t xml:space="preserve">с </w:t>
      </w:r>
      <w:r w:rsid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01</w:t>
      </w:r>
      <w:r w:rsidR="00440B57" w:rsidRPr="0028257B">
        <w:rPr>
          <w:rFonts w:ascii="Times New Roman" w:eastAsia="Times New Roman" w:hAnsi="Times New Roman" w:cs="Times New Roman"/>
          <w:b/>
          <w:bCs/>
          <w:sz w:val="26"/>
          <w:szCs w:val="26"/>
        </w:rPr>
        <w:t>.03.202</w:t>
      </w:r>
      <w:r w:rsid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440B57" w:rsidRPr="0028257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423FF" w:rsidRPr="0028257B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28257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423FF" w:rsidRPr="0028257B">
        <w:rPr>
          <w:rFonts w:ascii="Times New Roman" w:eastAsia="Times New Roman" w:hAnsi="Times New Roman" w:cs="Times New Roman"/>
          <w:b/>
          <w:bCs/>
          <w:sz w:val="26"/>
          <w:szCs w:val="26"/>
        </w:rPr>
        <w:t>31.03</w:t>
      </w:r>
      <w:r w:rsidR="00440B57" w:rsidRPr="0028257B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440B5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</w:t>
      </w:r>
      <w:r w:rsidR="00CE3E6E">
        <w:rPr>
          <w:rFonts w:ascii="Times New Roman" w:eastAsia="Times New Roman" w:hAnsi="Times New Roman" w:cs="Times New Roman"/>
          <w:bCs/>
          <w:sz w:val="26"/>
          <w:szCs w:val="26"/>
        </w:rPr>
        <w:t xml:space="preserve"> –</w:t>
      </w:r>
      <w:r w:rsidR="004807DB">
        <w:rPr>
          <w:rFonts w:ascii="Times New Roman" w:eastAsia="Times New Roman" w:hAnsi="Times New Roman" w:cs="Times New Roman"/>
          <w:sz w:val="26"/>
          <w:szCs w:val="26"/>
        </w:rPr>
        <w:t xml:space="preserve"> очный</w:t>
      </w:r>
      <w:r w:rsidR="00CE3E6E">
        <w:rPr>
          <w:rFonts w:ascii="Times New Roman" w:eastAsia="Times New Roman" w:hAnsi="Times New Roman" w:cs="Times New Roman"/>
          <w:sz w:val="26"/>
          <w:szCs w:val="26"/>
        </w:rPr>
        <w:t>.</w:t>
      </w:r>
      <w:r w:rsidR="004807DB">
        <w:rPr>
          <w:rFonts w:ascii="Times New Roman" w:eastAsia="Times New Roman" w:hAnsi="Times New Roman" w:cs="Times New Roman"/>
          <w:sz w:val="26"/>
          <w:szCs w:val="26"/>
        </w:rPr>
        <w:t xml:space="preserve"> Конференция проводится в общеобразовательных учреждениях</w:t>
      </w:r>
    </w:p>
    <w:p w14:paraId="37A9C1E7" w14:textId="51DE5DC3" w:rsidR="006231F7" w:rsidRDefault="00CE2C8E" w:rsidP="006231F7">
      <w:pPr>
        <w:framePr w:w="9749" w:h="14371" w:hRule="exact" w:wrap="none" w:vAnchor="page" w:hAnchor="page" w:x="1252" w:y="1166"/>
        <w:widowControl w:val="0"/>
        <w:numPr>
          <w:ilvl w:val="0"/>
          <w:numId w:val="5"/>
        </w:numPr>
        <w:tabs>
          <w:tab w:val="left" w:pos="570"/>
        </w:tabs>
        <w:spacing w:after="280" w:line="240" w:lineRule="auto"/>
        <w:ind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8E">
        <w:rPr>
          <w:rFonts w:ascii="Times New Roman" w:eastAsia="Times New Roman" w:hAnsi="Times New Roman" w:cs="Times New Roman"/>
          <w:b/>
          <w:sz w:val="26"/>
          <w:szCs w:val="26"/>
        </w:rPr>
        <w:t>тур</w:t>
      </w:r>
      <w:r w:rsidR="00440B57" w:rsidRPr="00CE2C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37" w:name="bookmark33"/>
      <w:bookmarkEnd w:id="37"/>
      <w:r w:rsidR="00724A22" w:rsidRPr="00724A22">
        <w:rPr>
          <w:rFonts w:ascii="Times New Roman" w:eastAsia="Times New Roman" w:hAnsi="Times New Roman" w:cs="Times New Roman"/>
          <w:sz w:val="26"/>
          <w:szCs w:val="26"/>
        </w:rPr>
        <w:t>-</w:t>
      </w:r>
      <w:r w:rsidR="002825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E6E" w:rsidRPr="0028257B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E3E6E" w:rsidRPr="0028257B">
        <w:rPr>
          <w:rFonts w:ascii="Times New Roman" w:eastAsia="Times New Roman" w:hAnsi="Times New Roman" w:cs="Times New Roman"/>
          <w:b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CE3E6E" w:rsidRPr="0028257B">
        <w:rPr>
          <w:rFonts w:ascii="Times New Roman" w:eastAsia="Times New Roman" w:hAnsi="Times New Roman" w:cs="Times New Roman"/>
          <w:b/>
          <w:sz w:val="26"/>
          <w:szCs w:val="26"/>
        </w:rPr>
        <w:t xml:space="preserve"> по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CE3E6E" w:rsidRPr="0028257B">
        <w:rPr>
          <w:rFonts w:ascii="Times New Roman" w:eastAsia="Times New Roman" w:hAnsi="Times New Roman" w:cs="Times New Roman"/>
          <w:b/>
          <w:sz w:val="26"/>
          <w:szCs w:val="26"/>
        </w:rPr>
        <w:t xml:space="preserve"> апреля</w:t>
      </w:r>
      <w:r w:rsidR="00CE3E6E" w:rsidRPr="00EA08C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EA08C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</w:t>
      </w:r>
      <w:r w:rsidR="00724A22" w:rsidRPr="00724A22">
        <w:rPr>
          <w:rFonts w:ascii="Times New Roman" w:eastAsia="Times New Roman" w:hAnsi="Times New Roman" w:cs="Times New Roman"/>
          <w:sz w:val="26"/>
          <w:szCs w:val="26"/>
        </w:rPr>
        <w:t xml:space="preserve"> заочный: научно-исследовательские работы учащихся, представленные в оргкомитет, проходят экспертизу и оцениваются членами экспертных групп.</w:t>
      </w:r>
    </w:p>
    <w:p w14:paraId="06808C12" w14:textId="77777777" w:rsidR="00724A22" w:rsidRPr="006231F7" w:rsidRDefault="00724A22" w:rsidP="006231F7">
      <w:pPr>
        <w:framePr w:w="9749" w:h="14371" w:hRule="exact" w:wrap="none" w:vAnchor="page" w:hAnchor="page" w:x="1252" w:y="1166"/>
        <w:widowControl w:val="0"/>
        <w:tabs>
          <w:tab w:val="left" w:pos="570"/>
        </w:tabs>
        <w:spacing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1F7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во втором туре руководителям </w:t>
      </w:r>
      <w:r w:rsidR="00945F37" w:rsidRPr="006231F7">
        <w:rPr>
          <w:rFonts w:ascii="Times New Roman" w:eastAsia="Times New Roman" w:hAnsi="Times New Roman" w:cs="Times New Roman"/>
          <w:sz w:val="26"/>
          <w:szCs w:val="26"/>
        </w:rPr>
        <w:t>обще</w:t>
      </w:r>
      <w:r w:rsidRPr="006231F7">
        <w:rPr>
          <w:rFonts w:ascii="Times New Roman" w:eastAsia="Times New Roman" w:hAnsi="Times New Roman" w:cs="Times New Roman"/>
          <w:sz w:val="26"/>
          <w:szCs w:val="26"/>
        </w:rPr>
        <w:t>образовательных учреждений или самими авторами необходимо подать в оргкомитет Конференции:</w:t>
      </w:r>
    </w:p>
    <w:p w14:paraId="0C8A3727" w14:textId="736008D2" w:rsidR="007B2F1A" w:rsidRDefault="00724A22" w:rsidP="007B2F1A">
      <w:pPr>
        <w:framePr w:w="9749" w:h="14371" w:hRule="exact" w:wrap="none" w:vAnchor="page" w:hAnchor="page" w:x="1252" w:y="1166"/>
        <w:widowControl w:val="0"/>
        <w:numPr>
          <w:ilvl w:val="0"/>
          <w:numId w:val="6"/>
        </w:numPr>
        <w:tabs>
          <w:tab w:val="left" w:pos="688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8" w:name="bookmark34"/>
      <w:bookmarkEnd w:id="38"/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="00100D3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</w:t>
      </w:r>
      <w:r w:rsid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01</w:t>
      </w:r>
      <w:r w:rsidR="00100D3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апреля 202</w:t>
      </w:r>
      <w:r w:rsid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 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>пакет следующих документов:</w:t>
      </w:r>
      <w:bookmarkStart w:id="39" w:name="bookmark35"/>
      <w:bookmarkEnd w:id="39"/>
    </w:p>
    <w:p w14:paraId="20395BDF" w14:textId="7817D1FA" w:rsidR="007B2F1A" w:rsidRDefault="007B2F1A" w:rsidP="00CE2C8E">
      <w:pPr>
        <w:framePr w:w="9749" w:h="14371" w:hRule="exact" w:wrap="none" w:vAnchor="page" w:hAnchor="page" w:x="1252" w:y="1166"/>
        <w:widowControl w:val="0"/>
        <w:tabs>
          <w:tab w:val="left" w:pos="688"/>
        </w:tabs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="00724A22" w:rsidRPr="007B2F1A">
        <w:rPr>
          <w:rFonts w:ascii="Times New Roman" w:eastAsia="Times New Roman" w:hAnsi="Times New Roman" w:cs="Times New Roman"/>
          <w:sz w:val="26"/>
          <w:szCs w:val="26"/>
        </w:rPr>
        <w:t>общую, заявку, заверенную подпись</w:t>
      </w:r>
      <w:r w:rsidR="00586510" w:rsidRPr="007B2F1A">
        <w:rPr>
          <w:rFonts w:ascii="Times New Roman" w:eastAsia="Times New Roman" w:hAnsi="Times New Roman" w:cs="Times New Roman"/>
          <w:sz w:val="26"/>
          <w:szCs w:val="26"/>
        </w:rPr>
        <w:t>ю руководителя общеобразовательного</w:t>
      </w:r>
      <w:r w:rsidR="00CE2C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4A22" w:rsidRPr="00724A22">
        <w:rPr>
          <w:rFonts w:ascii="Times New Roman" w:eastAsia="Times New Roman" w:hAnsi="Times New Roman" w:cs="Times New Roman"/>
          <w:sz w:val="26"/>
          <w:szCs w:val="26"/>
        </w:rPr>
        <w:t>учреждения (приложение 1);</w:t>
      </w:r>
      <w:bookmarkStart w:id="40" w:name="bookmark36"/>
      <w:bookmarkEnd w:id="40"/>
    </w:p>
    <w:p w14:paraId="5F29D375" w14:textId="49A564FF" w:rsidR="00724A22" w:rsidRPr="00724A22" w:rsidRDefault="007B2F1A" w:rsidP="00945F37">
      <w:pPr>
        <w:framePr w:w="9749" w:h="14371" w:hRule="exact" w:wrap="none" w:vAnchor="page" w:hAnchor="page" w:x="1252" w:y="1166"/>
        <w:widowControl w:val="0"/>
        <w:tabs>
          <w:tab w:val="left" w:pos="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-</w:t>
      </w:r>
      <w:r w:rsidR="00724A22" w:rsidRPr="00724A22">
        <w:rPr>
          <w:rFonts w:ascii="Times New Roman" w:eastAsia="Times New Roman" w:hAnsi="Times New Roman" w:cs="Times New Roman"/>
          <w:sz w:val="26"/>
          <w:szCs w:val="26"/>
        </w:rPr>
        <w:t>заявку на каждого участника, з</w:t>
      </w:r>
      <w:r w:rsidR="00945F37">
        <w:rPr>
          <w:rFonts w:ascii="Times New Roman" w:eastAsia="Times New Roman" w:hAnsi="Times New Roman" w:cs="Times New Roman"/>
          <w:sz w:val="26"/>
          <w:szCs w:val="26"/>
        </w:rPr>
        <w:t>аверенную подписью руководителя</w:t>
      </w:r>
      <w:r w:rsidR="00CE2C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4A22" w:rsidRPr="00724A22">
        <w:rPr>
          <w:rFonts w:ascii="Times New Roman" w:eastAsia="Times New Roman" w:hAnsi="Times New Roman" w:cs="Times New Roman"/>
          <w:sz w:val="26"/>
          <w:szCs w:val="26"/>
        </w:rPr>
        <w:t>образовательного учреждения (приложение 2);</w:t>
      </w:r>
    </w:p>
    <w:p w14:paraId="62A21D46" w14:textId="77777777" w:rsidR="00724A22" w:rsidRPr="00724A22" w:rsidRDefault="007B2F1A" w:rsidP="007B2F1A">
      <w:pPr>
        <w:framePr w:w="9749" w:h="14371" w:hRule="exact" w:wrap="none" w:vAnchor="page" w:hAnchor="page" w:x="1252" w:y="1166"/>
        <w:widowControl w:val="0"/>
        <w:tabs>
          <w:tab w:val="left" w:pos="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bookmark37"/>
      <w:bookmarkEnd w:id="41"/>
      <w:r>
        <w:rPr>
          <w:rFonts w:ascii="Times New Roman" w:eastAsia="Times New Roman" w:hAnsi="Times New Roman" w:cs="Times New Roman"/>
          <w:sz w:val="26"/>
          <w:szCs w:val="26"/>
        </w:rPr>
        <w:t xml:space="preserve">        - </w:t>
      </w:r>
      <w:r w:rsidR="00724A22" w:rsidRPr="00724A22">
        <w:rPr>
          <w:rFonts w:ascii="Times New Roman" w:eastAsia="Times New Roman" w:hAnsi="Times New Roman" w:cs="Times New Roman"/>
          <w:sz w:val="26"/>
          <w:szCs w:val="26"/>
        </w:rPr>
        <w:t>аннотацию на научно-исследовательскую работу или проект (приложение 3);</w:t>
      </w:r>
    </w:p>
    <w:p w14:paraId="0049E43E" w14:textId="77777777" w:rsidR="00724A22" w:rsidRPr="00724A22" w:rsidRDefault="007B2F1A" w:rsidP="007B2F1A">
      <w:pPr>
        <w:framePr w:w="9749" w:h="14371" w:hRule="exact" w:wrap="none" w:vAnchor="page" w:hAnchor="page" w:x="1252" w:y="1166"/>
        <w:widowControl w:val="0"/>
        <w:tabs>
          <w:tab w:val="left" w:pos="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bookmark38"/>
      <w:bookmarkEnd w:id="42"/>
      <w:r>
        <w:rPr>
          <w:rFonts w:ascii="Times New Roman" w:eastAsia="Times New Roman" w:hAnsi="Times New Roman" w:cs="Times New Roman"/>
          <w:sz w:val="26"/>
          <w:szCs w:val="26"/>
        </w:rPr>
        <w:t xml:space="preserve">       - </w:t>
      </w:r>
      <w:r w:rsidR="00724A22" w:rsidRPr="00724A22">
        <w:rPr>
          <w:rFonts w:ascii="Times New Roman" w:eastAsia="Times New Roman" w:hAnsi="Times New Roman" w:cs="Times New Roman"/>
          <w:sz w:val="26"/>
          <w:szCs w:val="26"/>
        </w:rPr>
        <w:t>тезисы исследовательской работы (приложение 4);</w:t>
      </w:r>
    </w:p>
    <w:p w14:paraId="675D2B54" w14:textId="77777777" w:rsidR="00CE2C8E" w:rsidRDefault="00100D31" w:rsidP="000B549E">
      <w:pPr>
        <w:framePr w:w="9749" w:h="14371" w:hRule="exact" w:wrap="none" w:vAnchor="page" w:hAnchor="page" w:x="1252" w:y="1166"/>
        <w:widowControl w:val="0"/>
        <w:numPr>
          <w:ilvl w:val="0"/>
          <w:numId w:val="6"/>
        </w:numPr>
        <w:tabs>
          <w:tab w:val="left" w:pos="782"/>
        </w:tabs>
        <w:spacing w:after="280" w:line="240" w:lineRule="auto"/>
        <w:ind w:left="380" w:hanging="96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bookmark39"/>
      <w:bookmarkStart w:id="44" w:name="bookmark40"/>
      <w:bookmarkStart w:id="45" w:name="bookmark41"/>
      <w:bookmarkEnd w:id="43"/>
      <w:bookmarkEnd w:id="44"/>
      <w:bookmarkEnd w:id="45"/>
      <w:r w:rsidRP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20 </w:t>
      </w:r>
      <w:r w:rsidR="00945F37" w:rsidRP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апреля 202</w:t>
      </w:r>
      <w:r w:rsidR="00EA08C2" w:rsidRP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724A22" w:rsidRP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24A22" w:rsidRPr="00CE2C8E">
        <w:rPr>
          <w:rFonts w:ascii="Times New Roman" w:eastAsia="Times New Roman" w:hAnsi="Times New Roman" w:cs="Times New Roman"/>
          <w:sz w:val="26"/>
          <w:szCs w:val="26"/>
        </w:rPr>
        <w:t xml:space="preserve">года - научно-исследовательскую работу </w:t>
      </w:r>
    </w:p>
    <w:p w14:paraId="1A74A7C2" w14:textId="49C6B6BC" w:rsidR="00724A22" w:rsidRPr="00CE2C8E" w:rsidRDefault="00724A22" w:rsidP="00CE2C8E">
      <w:pPr>
        <w:framePr w:w="9749" w:h="14371" w:hRule="exact" w:wrap="none" w:vAnchor="page" w:hAnchor="page" w:x="1252" w:y="1166"/>
        <w:widowControl w:val="0"/>
        <w:tabs>
          <w:tab w:val="left" w:pos="782"/>
        </w:tabs>
        <w:spacing w:after="28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8E">
        <w:rPr>
          <w:rFonts w:ascii="Times New Roman" w:eastAsia="Times New Roman" w:hAnsi="Times New Roman" w:cs="Times New Roman"/>
          <w:sz w:val="26"/>
          <w:szCs w:val="26"/>
        </w:rPr>
        <w:t>Работы, поступившие позже указанного срока, к рецензированию и участию в очном туре Конференции не принимаются.</w:t>
      </w:r>
    </w:p>
    <w:p w14:paraId="085485F0" w14:textId="21F5B4CB" w:rsidR="00724A22" w:rsidRPr="00724A22" w:rsidRDefault="001B17D1" w:rsidP="00724A22">
      <w:pPr>
        <w:framePr w:w="9749" w:h="14371" w:hRule="exact" w:wrap="none" w:vAnchor="page" w:hAnchor="page" w:x="1252" w:y="1166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III тур — с 2</w:t>
      </w:r>
      <w:r w:rsid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апреля 202</w:t>
      </w:r>
      <w:r w:rsid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</w:t>
      </w:r>
      <w:r w:rsidR="004A2D26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="00D208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07691">
        <w:rPr>
          <w:rFonts w:ascii="Times New Roman" w:eastAsia="Times New Roman" w:hAnsi="Times New Roman" w:cs="Times New Roman"/>
          <w:b/>
          <w:bCs/>
          <w:sz w:val="26"/>
          <w:szCs w:val="26"/>
        </w:rPr>
        <w:t>апреля 202</w:t>
      </w:r>
      <w:r w:rsid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724A22"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 - </w:t>
      </w:r>
      <w:r w:rsidR="00724A22" w:rsidRPr="00724A22">
        <w:rPr>
          <w:rFonts w:ascii="Times New Roman" w:eastAsia="Times New Roman" w:hAnsi="Times New Roman" w:cs="Times New Roman"/>
          <w:sz w:val="26"/>
          <w:szCs w:val="26"/>
        </w:rPr>
        <w:t>очный - публичное выступление - защита работы на Конференции.</w:t>
      </w:r>
    </w:p>
    <w:p w14:paraId="2DA2EE1A" w14:textId="77777777" w:rsidR="00724A22" w:rsidRPr="00724A22" w:rsidRDefault="00724A22" w:rsidP="00724A22">
      <w:pPr>
        <w:framePr w:w="9749" w:h="14371" w:hRule="exact" w:wrap="none" w:vAnchor="page" w:hAnchor="page" w:x="1252" w:y="1166"/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Программа третьего тура Конференции предусматривает публичные выступления участников на предметных секциях (регламент выступлений - от 10 до 12 минут, дискуссии по выступлению - 3 минуты).</w:t>
      </w:r>
    </w:p>
    <w:p w14:paraId="5E9531D6" w14:textId="77777777" w:rsidR="00724A22" w:rsidRPr="00724A22" w:rsidRDefault="00724A22" w:rsidP="00724A22">
      <w:pPr>
        <w:framePr w:w="9749" w:h="14371" w:hRule="exact" w:wrap="none" w:vAnchor="page" w:hAnchor="page" w:x="1252" w:y="1166"/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Технические средства, необходимые для демонстрации работы, предоставляют организаторы конференции в соответствии с поданной заявкой от участника конференции.</w:t>
      </w:r>
    </w:p>
    <w:p w14:paraId="1CA5C925" w14:textId="53BFE869" w:rsidR="00724A22" w:rsidRPr="00724A22" w:rsidRDefault="00724A22" w:rsidP="00724A22">
      <w:pPr>
        <w:framePr w:w="9749" w:h="14371" w:hRule="exact" w:wrap="none" w:vAnchor="page" w:hAnchor="page" w:x="1252" w:y="1166"/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Программа конференции формируется </w:t>
      </w:r>
      <w:r w:rsidR="00821820" w:rsidRPr="00724A22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821820">
        <w:rPr>
          <w:rFonts w:ascii="Times New Roman" w:eastAsia="Times New Roman" w:hAnsi="Times New Roman" w:cs="Times New Roman"/>
          <w:b/>
          <w:bCs/>
          <w:sz w:val="26"/>
          <w:szCs w:val="26"/>
        </w:rPr>
        <w:t>23</w:t>
      </w:r>
      <w:r w:rsidR="00D208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2182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апреля </w:t>
      </w:r>
      <w:r w:rsidR="007B2F1A"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 w:rsidR="00CE2C8E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7B2F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B2F1A"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>года</w:t>
      </w:r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>и изменению не подлежит.</w:t>
      </w:r>
    </w:p>
    <w:p w14:paraId="1F224139" w14:textId="77777777" w:rsidR="00724A22" w:rsidRPr="00724A22" w:rsidRDefault="00724A22" w:rsidP="00724A2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724A22" w:rsidRPr="00724A22">
          <w:pgSz w:w="11900" w:h="16840"/>
          <w:pgMar w:top="360" w:right="360" w:bottom="360" w:left="360" w:header="0" w:footer="3" w:gutter="0"/>
          <w:cols w:space="720"/>
        </w:sectPr>
      </w:pPr>
    </w:p>
    <w:p w14:paraId="002CE4B4" w14:textId="77777777" w:rsidR="00724A22" w:rsidRPr="00724A22" w:rsidRDefault="00724A22" w:rsidP="00724A22">
      <w:pPr>
        <w:widowControl w:val="0"/>
        <w:spacing w:after="0" w:line="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EDDDFE4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6" w:name="bookmark44"/>
      <w:bookmarkStart w:id="47" w:name="bookmark42"/>
      <w:bookmarkStart w:id="48" w:name="bookmark43"/>
      <w:bookmarkStart w:id="49" w:name="bookmark45"/>
      <w:bookmarkEnd w:id="46"/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направления и предметные секции Конференции</w:t>
      </w:r>
      <w:bookmarkEnd w:id="47"/>
      <w:bookmarkEnd w:id="48"/>
      <w:bookmarkEnd w:id="49"/>
    </w:p>
    <w:p w14:paraId="60E313A7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Конференция осуществляет работу по следующим направлениям:</w:t>
      </w:r>
    </w:p>
    <w:p w14:paraId="0275E81B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0" w:name="bookmark46"/>
      <w:bookmarkEnd w:id="50"/>
      <w:r w:rsidRPr="00724A22">
        <w:rPr>
          <w:rFonts w:ascii="Times New Roman" w:eastAsia="Times New Roman" w:hAnsi="Times New Roman" w:cs="Times New Roman"/>
          <w:sz w:val="26"/>
          <w:szCs w:val="26"/>
        </w:rPr>
        <w:t>4.1. Научно-исследовательская деятельность младших школьников и воспитанников (1-4 класс)</w:t>
      </w:r>
    </w:p>
    <w:p w14:paraId="0055FFA5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Направления работы:</w:t>
      </w:r>
    </w:p>
    <w:p w14:paraId="7E3D1A62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Гуманитарное;</w:t>
      </w:r>
    </w:p>
    <w:p w14:paraId="092A1058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естественно-научное;</w:t>
      </w:r>
    </w:p>
    <w:p w14:paraId="2DC1B518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физико-техническое.</w:t>
      </w:r>
    </w:p>
    <w:p w14:paraId="7B4D2B3D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4.2. Научно-исследовательская деятельность учащихся и воспитанников среднего и старшего звена (5-8 классы, 9-11 классы)</w:t>
      </w:r>
    </w:p>
    <w:p w14:paraId="5A80B4FA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Предметные секции:</w:t>
      </w:r>
    </w:p>
    <w:p w14:paraId="16ABB15E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i/>
          <w:iCs/>
          <w:sz w:val="26"/>
          <w:szCs w:val="26"/>
        </w:rPr>
        <w:t>Естественнонаучная</w:t>
      </w:r>
      <w:r w:rsidRPr="00724A22">
        <w:rPr>
          <w:rFonts w:ascii="Times New Roman" w:eastAsia="Times New Roman" w:hAnsi="Times New Roman" w:cs="Times New Roman"/>
          <w:iCs/>
          <w:sz w:val="26"/>
          <w:szCs w:val="26"/>
        </w:rPr>
        <w:t>: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«Математика», «Физика», «Химия», «Биология», «Экология», «География», «Медицина»;</w:t>
      </w:r>
    </w:p>
    <w:p w14:paraId="53C00EC1" w14:textId="73D88053" w:rsidR="00724A22" w:rsidRPr="00724A22" w:rsidRDefault="00724A22" w:rsidP="00724A22">
      <w:pPr>
        <w:framePr w:w="9744" w:h="13459" w:hRule="exact" w:wrap="none" w:vAnchor="page" w:hAnchor="page" w:x="1255" w:y="2059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i/>
          <w:iCs/>
          <w:sz w:val="26"/>
          <w:szCs w:val="26"/>
        </w:rPr>
        <w:t>Информационно-технологическая: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«Информатика», «Компьютерные технологии», </w:t>
      </w:r>
      <w:r w:rsidRPr="00724A22">
        <w:rPr>
          <w:rFonts w:ascii="Times New Roman" w:eastAsia="Times New Roman" w:hAnsi="Times New Roman" w:cs="Times New Roman"/>
          <w:i/>
          <w:iCs/>
          <w:sz w:val="26"/>
          <w:szCs w:val="26"/>
        </w:rPr>
        <w:t>Социальна</w:t>
      </w:r>
      <w:r w:rsidR="00F40244">
        <w:rPr>
          <w:rFonts w:ascii="Times New Roman" w:eastAsia="Times New Roman" w:hAnsi="Times New Roman" w:cs="Times New Roman"/>
          <w:i/>
          <w:iCs/>
          <w:sz w:val="26"/>
          <w:szCs w:val="26"/>
        </w:rPr>
        <w:t>я: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«Экономика», «Социология», «Политология», «Право»;</w:t>
      </w:r>
    </w:p>
    <w:p w14:paraId="0A02F761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spacing w:after="5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i/>
          <w:iCs/>
          <w:sz w:val="26"/>
          <w:szCs w:val="26"/>
        </w:rPr>
        <w:t>Гуманитарная: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«История», «Краеведение», «</w:t>
      </w:r>
      <w:r w:rsidR="00794E0E">
        <w:rPr>
          <w:rFonts w:ascii="Times New Roman" w:eastAsia="Times New Roman" w:hAnsi="Times New Roman" w:cs="Times New Roman"/>
          <w:sz w:val="26"/>
          <w:szCs w:val="26"/>
        </w:rPr>
        <w:t>Психология», «Языкознание», «Лит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>ературоведение», «Искусствознание».</w:t>
      </w:r>
    </w:p>
    <w:p w14:paraId="2ED901FB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1" w:name="bookmark49"/>
      <w:bookmarkStart w:id="52" w:name="bookmark47"/>
      <w:bookmarkStart w:id="53" w:name="bookmark48"/>
      <w:bookmarkStart w:id="54" w:name="bookmark50"/>
      <w:bookmarkEnd w:id="51"/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Организационные структуры Конференции.</w:t>
      </w:r>
      <w:bookmarkEnd w:id="52"/>
      <w:bookmarkEnd w:id="53"/>
      <w:bookmarkEnd w:id="54"/>
    </w:p>
    <w:p w14:paraId="562DC76F" w14:textId="59CEEC1F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5" w:name="bookmark51"/>
      <w:bookmarkEnd w:id="55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5.1. Общее руководство подготовкой и проведением Конференции осуществляется оргкомитетом, утверждённым приказом </w:t>
      </w:r>
      <w:r w:rsidR="00EA08C2">
        <w:rPr>
          <w:rFonts w:ascii="Times New Roman" w:eastAsia="Times New Roman" w:hAnsi="Times New Roman" w:cs="Times New Roman"/>
          <w:sz w:val="26"/>
          <w:szCs w:val="26"/>
        </w:rPr>
        <w:t>начальника Управления образования администрации Кавалеровского муниципального округа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56" w:name="bookmark52"/>
      <w:bookmarkEnd w:id="56"/>
    </w:p>
    <w:p w14:paraId="3548D194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5.2. Оргкомитет руководит всей </w:t>
      </w:r>
      <w:proofErr w:type="gramStart"/>
      <w:r w:rsidRPr="00724A22">
        <w:rPr>
          <w:rFonts w:ascii="Times New Roman" w:eastAsia="Times New Roman" w:hAnsi="Times New Roman" w:cs="Times New Roman"/>
          <w:sz w:val="26"/>
          <w:szCs w:val="26"/>
        </w:rPr>
        <w:t>работой по подготовке</w:t>
      </w:r>
      <w:proofErr w:type="gramEnd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и проведению Конференции:</w:t>
      </w:r>
    </w:p>
    <w:p w14:paraId="459CF5F4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7" w:name="bookmark53"/>
      <w:bookmarkEnd w:id="57"/>
      <w:r w:rsidRPr="00724A22">
        <w:rPr>
          <w:rFonts w:ascii="Times New Roman" w:eastAsia="Times New Roman" w:hAnsi="Times New Roman" w:cs="Times New Roman"/>
          <w:sz w:val="26"/>
          <w:szCs w:val="26"/>
        </w:rPr>
        <w:t>решает все текущие организационные вопросы;</w:t>
      </w:r>
    </w:p>
    <w:p w14:paraId="31946DA7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8" w:name="bookmark54"/>
      <w:bookmarkEnd w:id="58"/>
      <w:r w:rsidRPr="00724A22">
        <w:rPr>
          <w:rFonts w:ascii="Times New Roman" w:eastAsia="Times New Roman" w:hAnsi="Times New Roman" w:cs="Times New Roman"/>
          <w:sz w:val="26"/>
          <w:szCs w:val="26"/>
        </w:rPr>
        <w:t>распространяет официальную информацию о конференции;</w:t>
      </w:r>
    </w:p>
    <w:p w14:paraId="6C75BE46" w14:textId="6EAFF262" w:rsidR="00724A22" w:rsidRPr="00CE2C8E" w:rsidRDefault="00724A22" w:rsidP="00CE2C8E">
      <w:pPr>
        <w:framePr w:w="9744" w:h="13459" w:hRule="exact" w:wrap="none" w:vAnchor="page" w:hAnchor="page" w:x="1255" w:y="2059"/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9" w:name="bookmark55"/>
      <w:bookmarkEnd w:id="59"/>
      <w:r w:rsidRPr="00724A22">
        <w:rPr>
          <w:rFonts w:ascii="Times New Roman" w:eastAsia="Times New Roman" w:hAnsi="Times New Roman" w:cs="Times New Roman"/>
          <w:sz w:val="26"/>
          <w:szCs w:val="26"/>
        </w:rPr>
        <w:t>отвечает за своевременное завершение всех ее этапов;</w:t>
      </w:r>
      <w:bookmarkStart w:id="60" w:name="bookmark56"/>
      <w:bookmarkEnd w:id="60"/>
    </w:p>
    <w:p w14:paraId="7C1182E1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1" w:name="bookmark57"/>
      <w:bookmarkEnd w:id="61"/>
      <w:r w:rsidRPr="00724A22">
        <w:rPr>
          <w:rFonts w:ascii="Times New Roman" w:eastAsia="Times New Roman" w:hAnsi="Times New Roman" w:cs="Times New Roman"/>
          <w:sz w:val="26"/>
          <w:szCs w:val="26"/>
        </w:rPr>
        <w:t>осуществляет организацию деятельности экспертных групп по рецензированию представляемых на Конференцию работ;</w:t>
      </w:r>
    </w:p>
    <w:p w14:paraId="46D6F0E4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2" w:name="bookmark58"/>
      <w:bookmarkEnd w:id="62"/>
      <w:r w:rsidRPr="00724A22">
        <w:rPr>
          <w:rFonts w:ascii="Times New Roman" w:eastAsia="Times New Roman" w:hAnsi="Times New Roman" w:cs="Times New Roman"/>
          <w:sz w:val="26"/>
          <w:szCs w:val="26"/>
        </w:rPr>
        <w:t>составляет программу конференции;</w:t>
      </w:r>
    </w:p>
    <w:p w14:paraId="3EE43E1C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3" w:name="bookmark59"/>
      <w:bookmarkEnd w:id="63"/>
      <w:r w:rsidRPr="00724A22">
        <w:rPr>
          <w:rFonts w:ascii="Times New Roman" w:eastAsia="Times New Roman" w:hAnsi="Times New Roman" w:cs="Times New Roman"/>
          <w:sz w:val="26"/>
          <w:szCs w:val="26"/>
        </w:rPr>
        <w:t>готовит необходимое техническое обеспечение для работы участников конференции;</w:t>
      </w:r>
    </w:p>
    <w:p w14:paraId="552F857F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0"/>
          <w:numId w:val="3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4" w:name="bookmark60"/>
      <w:bookmarkEnd w:id="64"/>
      <w:r w:rsidRPr="00724A22">
        <w:rPr>
          <w:rFonts w:ascii="Times New Roman" w:eastAsia="Times New Roman" w:hAnsi="Times New Roman" w:cs="Times New Roman"/>
          <w:sz w:val="26"/>
          <w:szCs w:val="26"/>
        </w:rPr>
        <w:t>подводит итоги Конференции;</w:t>
      </w:r>
    </w:p>
    <w:p w14:paraId="1B21445D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0"/>
          <w:numId w:val="3"/>
        </w:numPr>
        <w:tabs>
          <w:tab w:val="left" w:pos="339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5" w:name="bookmark61"/>
      <w:bookmarkEnd w:id="65"/>
      <w:r w:rsidRPr="00724A22">
        <w:rPr>
          <w:rFonts w:ascii="Times New Roman" w:eastAsia="Times New Roman" w:hAnsi="Times New Roman" w:cs="Times New Roman"/>
          <w:sz w:val="26"/>
          <w:szCs w:val="26"/>
        </w:rPr>
        <w:t>решает иные вопросы по организации работы конференции.</w:t>
      </w:r>
    </w:p>
    <w:p w14:paraId="6648547D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1"/>
          <w:numId w:val="8"/>
        </w:numPr>
        <w:tabs>
          <w:tab w:val="left" w:pos="5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6" w:name="bookmark62"/>
      <w:bookmarkEnd w:id="66"/>
      <w:r w:rsidRPr="00724A22">
        <w:rPr>
          <w:rFonts w:ascii="Times New Roman" w:eastAsia="Times New Roman" w:hAnsi="Times New Roman" w:cs="Times New Roman"/>
          <w:sz w:val="26"/>
          <w:szCs w:val="26"/>
        </w:rPr>
        <w:t>Экспертные группы Конференции</w:t>
      </w:r>
    </w:p>
    <w:p w14:paraId="7FDE1BCB" w14:textId="243F035E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2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7" w:name="bookmark63"/>
      <w:bookmarkEnd w:id="67"/>
      <w:r w:rsidRPr="00724A22">
        <w:rPr>
          <w:rFonts w:ascii="Times New Roman" w:eastAsia="Times New Roman" w:hAnsi="Times New Roman" w:cs="Times New Roman"/>
          <w:sz w:val="26"/>
          <w:szCs w:val="26"/>
        </w:rPr>
        <w:t>Задача экспертной группы - экспертиза материалов, представленных на Конференцию</w:t>
      </w:r>
      <w:r w:rsidR="00CE2C8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2C8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оценка публичного выступления участников Конференции.</w:t>
      </w:r>
    </w:p>
    <w:p w14:paraId="06DD3987" w14:textId="2071039E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8" w:name="bookmark64"/>
      <w:bookmarkEnd w:id="68"/>
      <w:r w:rsidRPr="00724A22">
        <w:rPr>
          <w:rFonts w:ascii="Times New Roman" w:eastAsia="Times New Roman" w:hAnsi="Times New Roman" w:cs="Times New Roman"/>
          <w:sz w:val="26"/>
          <w:szCs w:val="26"/>
        </w:rPr>
        <w:t>Экспертные группы формируются по предложению оргкомитета и утверждаются</w:t>
      </w:r>
      <w:r w:rsidR="00CE2C8E">
        <w:rPr>
          <w:rFonts w:ascii="Times New Roman" w:eastAsia="Times New Roman" w:hAnsi="Times New Roman" w:cs="Times New Roman"/>
          <w:sz w:val="26"/>
          <w:szCs w:val="26"/>
        </w:rPr>
        <w:t xml:space="preserve"> приказом Управления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образования.</w:t>
      </w:r>
    </w:p>
    <w:p w14:paraId="6FF4B067" w14:textId="77777777" w:rsidR="00724A22" w:rsidRPr="00724A22" w:rsidRDefault="00724A22" w:rsidP="00724A22">
      <w:pPr>
        <w:framePr w:w="9744" w:h="13459" w:hRule="exact" w:wrap="none" w:vAnchor="page" w:hAnchor="page" w:x="1255" w:y="2059"/>
        <w:widowControl w:val="0"/>
        <w:numPr>
          <w:ilvl w:val="2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9" w:name="bookmark65"/>
      <w:bookmarkEnd w:id="69"/>
      <w:r w:rsidRPr="00724A22">
        <w:rPr>
          <w:rFonts w:ascii="Times New Roman" w:eastAsia="Times New Roman" w:hAnsi="Times New Roman" w:cs="Times New Roman"/>
          <w:sz w:val="26"/>
          <w:szCs w:val="26"/>
        </w:rPr>
        <w:t>Членами экспертных групп могут быть методисты УМЦ, руководители районных и школьных методических объединений, руководители и педагоги образовательных учреждений (первой и высшей квалификационной категорий).</w:t>
      </w:r>
    </w:p>
    <w:p w14:paraId="192060BF" w14:textId="77777777" w:rsidR="00724A22" w:rsidRPr="00724A22" w:rsidRDefault="00724A22" w:rsidP="00724A2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724A22" w:rsidRPr="00724A22">
          <w:pgSz w:w="11900" w:h="16840"/>
          <w:pgMar w:top="360" w:right="360" w:bottom="360" w:left="360" w:header="0" w:footer="3" w:gutter="0"/>
          <w:cols w:space="720"/>
        </w:sectPr>
      </w:pPr>
    </w:p>
    <w:p w14:paraId="0A2C46A6" w14:textId="77777777" w:rsidR="00724A22" w:rsidRPr="00724A22" w:rsidRDefault="00724A22" w:rsidP="00724A22">
      <w:pPr>
        <w:widowControl w:val="0"/>
        <w:spacing w:after="0" w:line="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F9EF7D0" w14:textId="77777777" w:rsidR="00724A22" w:rsidRPr="00724A22" w:rsidRDefault="00724A22" w:rsidP="00E87A56">
      <w:pPr>
        <w:framePr w:w="9744" w:h="14438" w:hRule="exact" w:wrap="none" w:vAnchor="page" w:hAnchor="page" w:x="1255" w:y="1171"/>
        <w:widowControl w:val="0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0" w:name="bookmark66"/>
      <w:bookmarkEnd w:id="70"/>
      <w:r w:rsidRPr="00724A22">
        <w:rPr>
          <w:rFonts w:ascii="Times New Roman" w:eastAsia="Times New Roman" w:hAnsi="Times New Roman" w:cs="Times New Roman"/>
          <w:sz w:val="26"/>
          <w:szCs w:val="26"/>
        </w:rPr>
        <w:t>В состав экспертных групп не могут входить специалисты, которые являются одновременно научными руководителями авторов, представляющих работы на конференцию по данной области.</w:t>
      </w:r>
    </w:p>
    <w:p w14:paraId="7095D887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0"/>
          <w:numId w:val="9"/>
        </w:numPr>
        <w:tabs>
          <w:tab w:val="left" w:pos="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1" w:name="bookmark67"/>
      <w:bookmarkEnd w:id="71"/>
      <w:r w:rsidRPr="00724A22">
        <w:rPr>
          <w:rFonts w:ascii="Times New Roman" w:eastAsia="Times New Roman" w:hAnsi="Times New Roman" w:cs="Times New Roman"/>
          <w:sz w:val="26"/>
          <w:szCs w:val="26"/>
        </w:rPr>
        <w:t>Работу каждой экспертной группы возглавляет председатель.</w:t>
      </w:r>
    </w:p>
    <w:p w14:paraId="3FA09772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0"/>
          <w:numId w:val="9"/>
        </w:numPr>
        <w:tabs>
          <w:tab w:val="left" w:pos="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2" w:name="bookmark68"/>
      <w:bookmarkEnd w:id="72"/>
      <w:r w:rsidRPr="00724A22">
        <w:rPr>
          <w:rFonts w:ascii="Times New Roman" w:eastAsia="Times New Roman" w:hAnsi="Times New Roman" w:cs="Times New Roman"/>
          <w:sz w:val="26"/>
          <w:szCs w:val="26"/>
        </w:rPr>
        <w:t>Члены экспертных групп имеют право:</w:t>
      </w:r>
    </w:p>
    <w:p w14:paraId="0EDED98B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- в процессе публичной защиты работы остановить докладчика в случае превышения временного регламента;</w:t>
      </w:r>
    </w:p>
    <w:p w14:paraId="164C56E8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- призвать участников конференции к дисциплине в случае возникновения нарушений общепринятых норм;</w:t>
      </w:r>
    </w:p>
    <w:p w14:paraId="09AEB89C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- отклонить некорректные вопросы участников дискуссии;</w:t>
      </w:r>
    </w:p>
    <w:p w14:paraId="0EECE03D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- задавать вопросы докладчикам, не содержащих элементов критики в адрес содержания работы.</w:t>
      </w:r>
    </w:p>
    <w:p w14:paraId="3063340A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0"/>
          <w:numId w:val="9"/>
        </w:numPr>
        <w:tabs>
          <w:tab w:val="left" w:pos="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3" w:name="bookmark69"/>
      <w:bookmarkEnd w:id="73"/>
      <w:r w:rsidRPr="00724A22">
        <w:rPr>
          <w:rFonts w:ascii="Times New Roman" w:eastAsia="Times New Roman" w:hAnsi="Times New Roman" w:cs="Times New Roman"/>
          <w:sz w:val="26"/>
          <w:szCs w:val="26"/>
        </w:rPr>
        <w:t>Члены экспертных групп обязаны:</w:t>
      </w:r>
    </w:p>
    <w:p w14:paraId="68D04018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0"/>
          <w:numId w:val="3"/>
        </w:numPr>
        <w:tabs>
          <w:tab w:val="left" w:pos="277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4" w:name="bookmark70"/>
      <w:bookmarkEnd w:id="74"/>
      <w:r w:rsidRPr="00724A22">
        <w:rPr>
          <w:rFonts w:ascii="Times New Roman" w:eastAsia="Times New Roman" w:hAnsi="Times New Roman" w:cs="Times New Roman"/>
          <w:sz w:val="26"/>
          <w:szCs w:val="26"/>
        </w:rPr>
        <w:t>не допускать высказывания оценочных суждений по работе во время публичной защиты.</w:t>
      </w:r>
    </w:p>
    <w:p w14:paraId="1837B81B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1"/>
          <w:numId w:val="8"/>
        </w:numPr>
        <w:tabs>
          <w:tab w:val="left" w:pos="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5" w:name="bookmark71"/>
      <w:bookmarkEnd w:id="75"/>
      <w:r w:rsidRPr="00724A22">
        <w:rPr>
          <w:rFonts w:ascii="Times New Roman" w:eastAsia="Times New Roman" w:hAnsi="Times New Roman" w:cs="Times New Roman"/>
          <w:sz w:val="26"/>
          <w:szCs w:val="26"/>
        </w:rPr>
        <w:t>Счетная комиссия</w:t>
      </w:r>
    </w:p>
    <w:p w14:paraId="2C9EA00D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2"/>
          <w:numId w:val="8"/>
        </w:numPr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6" w:name="bookmark72"/>
      <w:bookmarkEnd w:id="76"/>
      <w:r w:rsidRPr="00724A22">
        <w:rPr>
          <w:rFonts w:ascii="Times New Roman" w:eastAsia="Times New Roman" w:hAnsi="Times New Roman" w:cs="Times New Roman"/>
          <w:sz w:val="26"/>
          <w:szCs w:val="26"/>
        </w:rPr>
        <w:t>Счетная комиссия (не менее 3-х человек) создается оргкомитетом Конференции.</w:t>
      </w:r>
    </w:p>
    <w:p w14:paraId="5C6EEE0F" w14:textId="77777777" w:rsidR="00E87A56" w:rsidRDefault="00724A22" w:rsidP="00E87A56">
      <w:pPr>
        <w:framePr w:w="9744" w:h="14438" w:hRule="exact" w:wrap="none" w:vAnchor="page" w:hAnchor="page" w:x="1255" w:y="1171"/>
        <w:widowControl w:val="0"/>
        <w:numPr>
          <w:ilvl w:val="2"/>
          <w:numId w:val="8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7" w:name="bookmark73"/>
      <w:bookmarkEnd w:id="77"/>
      <w:r w:rsidRPr="00724A22">
        <w:rPr>
          <w:rFonts w:ascii="Times New Roman" w:eastAsia="Times New Roman" w:hAnsi="Times New Roman" w:cs="Times New Roman"/>
          <w:sz w:val="26"/>
          <w:szCs w:val="26"/>
        </w:rPr>
        <w:t>Членами счетной комиссии могут быть спе</w:t>
      </w:r>
      <w:r w:rsidR="00E87A56">
        <w:rPr>
          <w:rFonts w:ascii="Times New Roman" w:eastAsia="Times New Roman" w:hAnsi="Times New Roman" w:cs="Times New Roman"/>
          <w:sz w:val="26"/>
          <w:szCs w:val="26"/>
        </w:rPr>
        <w:t>циалисты любых областей знаний,</w:t>
      </w:r>
    </w:p>
    <w:p w14:paraId="26AF9F66" w14:textId="77777777" w:rsidR="00724A22" w:rsidRPr="00724A22" w:rsidRDefault="00724A22" w:rsidP="00E87A56">
      <w:pPr>
        <w:framePr w:w="9744" w:h="14438" w:hRule="exact" w:wrap="none" w:vAnchor="page" w:hAnchor="page" w:x="1255" w:y="1171"/>
        <w:widowControl w:val="0"/>
        <w:tabs>
          <w:tab w:val="left" w:pos="0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пунктуальные, организованные, обладающие навыками работы с компьютерной техникой.</w:t>
      </w:r>
    </w:p>
    <w:p w14:paraId="49CE9E78" w14:textId="01D9CDCE" w:rsidR="00724A22" w:rsidRPr="00B44543" w:rsidRDefault="00724A22" w:rsidP="00B44543">
      <w:pPr>
        <w:framePr w:w="9744" w:h="14438" w:hRule="exact" w:wrap="none" w:vAnchor="page" w:hAnchor="page" w:x="1255" w:y="1171"/>
        <w:widowControl w:val="0"/>
        <w:numPr>
          <w:ilvl w:val="2"/>
          <w:numId w:val="8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8" w:name="bookmark74"/>
      <w:bookmarkEnd w:id="78"/>
      <w:r w:rsidRPr="00724A22">
        <w:rPr>
          <w:rFonts w:ascii="Times New Roman" w:eastAsia="Times New Roman" w:hAnsi="Times New Roman" w:cs="Times New Roman"/>
          <w:sz w:val="26"/>
          <w:szCs w:val="26"/>
        </w:rPr>
        <w:t>Перед началом выступления участника</w:t>
      </w:r>
      <w:r w:rsidR="00E87A56">
        <w:rPr>
          <w:rFonts w:ascii="Times New Roman" w:eastAsia="Times New Roman" w:hAnsi="Times New Roman" w:cs="Times New Roman"/>
          <w:sz w:val="26"/>
          <w:szCs w:val="26"/>
        </w:rPr>
        <w:t xml:space="preserve"> каждому члену экспертных групп</w:t>
      </w:r>
      <w:r w:rsidR="00B44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543">
        <w:rPr>
          <w:rFonts w:ascii="Times New Roman" w:eastAsia="Times New Roman" w:hAnsi="Times New Roman" w:cs="Times New Roman"/>
          <w:sz w:val="26"/>
          <w:szCs w:val="26"/>
        </w:rPr>
        <w:t>выдаются оценочные ведомости, которые сдаются после завершения каждого конкурсного выступления в счетную комиссию.</w:t>
      </w:r>
    </w:p>
    <w:p w14:paraId="16A233A5" w14:textId="77777777" w:rsidR="00E87A56" w:rsidRDefault="00724A22" w:rsidP="00E87A56">
      <w:pPr>
        <w:framePr w:w="9744" w:h="14438" w:hRule="exact" w:wrap="none" w:vAnchor="page" w:hAnchor="page" w:x="1255" w:y="1171"/>
        <w:widowControl w:val="0"/>
        <w:numPr>
          <w:ilvl w:val="2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9" w:name="bookmark75"/>
      <w:bookmarkEnd w:id="79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Члены счетной комиссии обрабатывают оценочные ведомости экспертных групп, </w:t>
      </w:r>
      <w:r w:rsidR="00E87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7A3F072" w14:textId="77777777" w:rsidR="00724A22" w:rsidRPr="00724A22" w:rsidRDefault="00724A22" w:rsidP="00E87A56">
      <w:pPr>
        <w:framePr w:w="9744" w:h="14438" w:hRule="exact" w:wrap="none" w:vAnchor="page" w:hAnchor="page" w:x="1255" w:y="1171"/>
        <w:widowControl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оформляют и подписывают протоколы по итогам голосования</w:t>
      </w:r>
    </w:p>
    <w:p w14:paraId="174C2566" w14:textId="77777777" w:rsidR="00724A22" w:rsidRPr="00724A22" w:rsidRDefault="00724A22" w:rsidP="00F423FF">
      <w:pPr>
        <w:framePr w:w="9744" w:h="14438" w:hRule="exact" w:wrap="none" w:vAnchor="page" w:hAnchor="page" w:x="1255" w:y="1171"/>
        <w:widowControl w:val="0"/>
        <w:numPr>
          <w:ilvl w:val="2"/>
          <w:numId w:val="8"/>
        </w:numPr>
        <w:tabs>
          <w:tab w:val="left" w:pos="0"/>
        </w:tabs>
        <w:spacing w:after="60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0" w:name="bookmark76"/>
      <w:bookmarkEnd w:id="80"/>
      <w:r w:rsidRPr="00724A22">
        <w:rPr>
          <w:rFonts w:ascii="Times New Roman" w:eastAsia="Times New Roman" w:hAnsi="Times New Roman" w:cs="Times New Roman"/>
          <w:sz w:val="26"/>
          <w:szCs w:val="26"/>
        </w:rPr>
        <w:t>Итоговые ведомости и протоколы счетная комиссия сдает в</w:t>
      </w:r>
      <w:r w:rsidR="00E87A56">
        <w:rPr>
          <w:rFonts w:ascii="Times New Roman" w:eastAsia="Times New Roman" w:hAnsi="Times New Roman" w:cs="Times New Roman"/>
          <w:sz w:val="26"/>
          <w:szCs w:val="26"/>
        </w:rPr>
        <w:t xml:space="preserve"> оргкомитет 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>Конференции.</w:t>
      </w:r>
    </w:p>
    <w:p w14:paraId="5F4387AE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0"/>
          <w:numId w:val="10"/>
        </w:numPr>
        <w:tabs>
          <w:tab w:val="left" w:pos="36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1" w:name="bookmark79"/>
      <w:bookmarkStart w:id="82" w:name="bookmark77"/>
      <w:bookmarkStart w:id="83" w:name="bookmark78"/>
      <w:bookmarkStart w:id="84" w:name="bookmark80"/>
      <w:bookmarkEnd w:id="81"/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содержанию и оформлению конкурсной работы:</w:t>
      </w:r>
      <w:bookmarkEnd w:id="82"/>
      <w:bookmarkEnd w:id="83"/>
      <w:bookmarkEnd w:id="84"/>
    </w:p>
    <w:p w14:paraId="3CB8FEF2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5" w:name="bookmark81"/>
      <w:bookmarkEnd w:id="85"/>
      <w:r w:rsidRPr="00724A22">
        <w:rPr>
          <w:rFonts w:ascii="Times New Roman" w:eastAsia="Times New Roman" w:hAnsi="Times New Roman" w:cs="Times New Roman"/>
          <w:sz w:val="26"/>
          <w:szCs w:val="26"/>
        </w:rPr>
        <w:t>Работа, представленная на Конференцию, должна иметь характер научного исследования, центром которого является конкретная проблема.</w:t>
      </w:r>
    </w:p>
    <w:p w14:paraId="20195080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ВНИМАНИЕ! 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>РЕФЕРАТИВНЫЕ РАБОТЫ К РАССМОТРЕНИЮ НЕ ПРИНИМАЮТСЯ.</w:t>
      </w:r>
    </w:p>
    <w:p w14:paraId="0631F607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1"/>
          <w:numId w:val="10"/>
        </w:numPr>
        <w:tabs>
          <w:tab w:val="left" w:pos="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6" w:name="bookmark82"/>
      <w:bookmarkEnd w:id="86"/>
      <w:r w:rsidRPr="00724A22">
        <w:rPr>
          <w:rFonts w:ascii="Times New Roman" w:eastAsia="Times New Roman" w:hAnsi="Times New Roman" w:cs="Times New Roman"/>
          <w:sz w:val="26"/>
          <w:szCs w:val="26"/>
        </w:rPr>
        <w:t>Структура работы:</w:t>
      </w:r>
    </w:p>
    <w:p w14:paraId="45B80E82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7" w:name="bookmark83"/>
      <w:bookmarkEnd w:id="87"/>
      <w:r w:rsidRPr="00724A22">
        <w:rPr>
          <w:rFonts w:ascii="Times New Roman" w:eastAsia="Times New Roman" w:hAnsi="Times New Roman" w:cs="Times New Roman"/>
          <w:sz w:val="26"/>
          <w:szCs w:val="26"/>
        </w:rPr>
        <w:t>введение;</w:t>
      </w:r>
    </w:p>
    <w:p w14:paraId="41117242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8" w:name="bookmark84"/>
      <w:bookmarkEnd w:id="88"/>
      <w:r w:rsidRPr="00724A22">
        <w:rPr>
          <w:rFonts w:ascii="Times New Roman" w:eastAsia="Times New Roman" w:hAnsi="Times New Roman" w:cs="Times New Roman"/>
          <w:sz w:val="26"/>
          <w:szCs w:val="26"/>
        </w:rPr>
        <w:t>основная часть;</w:t>
      </w:r>
    </w:p>
    <w:p w14:paraId="5559306E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9" w:name="bookmark85"/>
      <w:bookmarkEnd w:id="89"/>
      <w:r w:rsidRPr="00724A22">
        <w:rPr>
          <w:rFonts w:ascii="Times New Roman" w:eastAsia="Times New Roman" w:hAnsi="Times New Roman" w:cs="Times New Roman"/>
          <w:sz w:val="26"/>
          <w:szCs w:val="26"/>
        </w:rPr>
        <w:t>заключение;</w:t>
      </w:r>
    </w:p>
    <w:p w14:paraId="59A3DFB9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0"/>
          <w:numId w:val="3"/>
        </w:numPr>
        <w:tabs>
          <w:tab w:val="left" w:pos="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0" w:name="bookmark86"/>
      <w:bookmarkEnd w:id="90"/>
      <w:r w:rsidRPr="00724A22">
        <w:rPr>
          <w:rFonts w:ascii="Times New Roman" w:eastAsia="Times New Roman" w:hAnsi="Times New Roman" w:cs="Times New Roman"/>
          <w:sz w:val="26"/>
          <w:szCs w:val="26"/>
        </w:rPr>
        <w:t>приложения (не более 10 листов);</w:t>
      </w:r>
    </w:p>
    <w:p w14:paraId="7ECAAE65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numPr>
          <w:ilvl w:val="0"/>
          <w:numId w:val="3"/>
        </w:numPr>
        <w:tabs>
          <w:tab w:val="left" w:pos="272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1" w:name="bookmark87"/>
      <w:bookmarkEnd w:id="91"/>
      <w:r w:rsidRPr="00724A22">
        <w:rPr>
          <w:rFonts w:ascii="Times New Roman" w:eastAsia="Times New Roman" w:hAnsi="Times New Roman" w:cs="Times New Roman"/>
          <w:sz w:val="26"/>
          <w:szCs w:val="26"/>
        </w:rPr>
        <w:t>список использованных источников и литературы.</w:t>
      </w:r>
    </w:p>
    <w:p w14:paraId="40915200" w14:textId="77777777" w:rsidR="00724A22" w:rsidRPr="00724A22" w:rsidRDefault="00724A22" w:rsidP="00724A22">
      <w:pPr>
        <w:framePr w:w="9744" w:h="14438" w:hRule="exact" w:wrap="none" w:vAnchor="page" w:hAnchor="page" w:x="1255" w:y="1171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Введение должно включать в себя формулировку постановки проблемы (задачи), отражать актуальность темы, степень изученности данного вопроса.</w:t>
      </w:r>
    </w:p>
    <w:p w14:paraId="2203A6D7" w14:textId="77777777" w:rsidR="00724A22" w:rsidRPr="00724A22" w:rsidRDefault="00724A22" w:rsidP="000B549E">
      <w:pPr>
        <w:framePr w:w="9744" w:h="14438" w:hRule="exact" w:wrap="none" w:vAnchor="page" w:hAnchor="page" w:x="1255" w:y="117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Основная часть должна содержать информацию, собранную и обработанную исследователем, а именно характеристику методов решения проблемы, обоснование выбранного варианта решения. При необходимости в работу включаются </w:t>
      </w:r>
      <w:proofErr w:type="spellStart"/>
      <w:r w:rsidRPr="00724A22">
        <w:rPr>
          <w:rFonts w:ascii="Times New Roman" w:eastAsia="Times New Roman" w:hAnsi="Times New Roman" w:cs="Times New Roman"/>
          <w:sz w:val="26"/>
          <w:szCs w:val="26"/>
        </w:rPr>
        <w:t>эксперимен</w:t>
      </w:r>
      <w:proofErr w:type="spellEnd"/>
      <w:r w:rsidRPr="00724A22">
        <w:rPr>
          <w:rFonts w:ascii="Times New Roman" w:eastAsia="Times New Roman" w:hAnsi="Times New Roman" w:cs="Times New Roman"/>
          <w:sz w:val="26"/>
          <w:szCs w:val="26"/>
        </w:rPr>
        <w:t>-</w:t>
      </w:r>
    </w:p>
    <w:p w14:paraId="01243B9C" w14:textId="77777777" w:rsidR="00724A22" w:rsidRPr="00724A22" w:rsidRDefault="00724A22" w:rsidP="00724A2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724A22" w:rsidRPr="00724A22">
          <w:pgSz w:w="11900" w:h="16840"/>
          <w:pgMar w:top="360" w:right="360" w:bottom="360" w:left="360" w:header="0" w:footer="3" w:gutter="0"/>
          <w:cols w:space="720"/>
        </w:sectPr>
      </w:pPr>
    </w:p>
    <w:p w14:paraId="660F774F" w14:textId="77777777" w:rsidR="00724A22" w:rsidRPr="00724A22" w:rsidRDefault="00724A22" w:rsidP="00724A22">
      <w:pPr>
        <w:widowControl w:val="0"/>
        <w:spacing w:after="0" w:line="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7A60EEE8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4A22">
        <w:rPr>
          <w:rFonts w:ascii="Times New Roman" w:eastAsia="Times New Roman" w:hAnsi="Times New Roman" w:cs="Times New Roman"/>
          <w:sz w:val="26"/>
          <w:szCs w:val="26"/>
        </w:rPr>
        <w:t>тальные</w:t>
      </w:r>
      <w:proofErr w:type="spellEnd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исследования.</w:t>
      </w:r>
    </w:p>
    <w:p w14:paraId="73BA4472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14:paraId="4BE0C785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Работа может содержать приложения с иллюстративным материалом (рисунки, схемы, карты, таблицы, фотографии и </w:t>
      </w:r>
      <w:proofErr w:type="gramStart"/>
      <w:r w:rsidRPr="00724A22">
        <w:rPr>
          <w:rFonts w:ascii="Times New Roman" w:eastAsia="Times New Roman" w:hAnsi="Times New Roman" w:cs="Times New Roman"/>
          <w:sz w:val="26"/>
          <w:szCs w:val="26"/>
        </w:rPr>
        <w:t>т.д.</w:t>
      </w:r>
      <w:proofErr w:type="gramEnd"/>
      <w:r w:rsidRPr="00724A22">
        <w:rPr>
          <w:rFonts w:ascii="Times New Roman" w:eastAsia="Times New Roman" w:hAnsi="Times New Roman" w:cs="Times New Roman"/>
          <w:sz w:val="26"/>
          <w:szCs w:val="26"/>
        </w:rPr>
        <w:t>). Приложения должны быть пронумерованы и озаглавлены. В тексте работы на них должны содержаться ссылки.</w:t>
      </w:r>
    </w:p>
    <w:p w14:paraId="095307C5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280" w:line="240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В список источников информации в алфавитном порядке заносятся источники, использованные автором.</w:t>
      </w:r>
    </w:p>
    <w:p w14:paraId="515DCADC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numPr>
          <w:ilvl w:val="1"/>
          <w:numId w:val="10"/>
        </w:numPr>
        <w:tabs>
          <w:tab w:val="left" w:pos="555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2" w:name="bookmark88"/>
      <w:bookmarkEnd w:id="92"/>
      <w:r w:rsidRPr="00724A22">
        <w:rPr>
          <w:rFonts w:ascii="Times New Roman" w:eastAsia="Times New Roman" w:hAnsi="Times New Roman" w:cs="Times New Roman"/>
          <w:sz w:val="26"/>
          <w:szCs w:val="26"/>
        </w:rPr>
        <w:t>Требования к оформлению текстов исследовательских работ.</w:t>
      </w:r>
    </w:p>
    <w:p w14:paraId="163C3FE7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Текст печатается на стандартных страницах белой бумаги формата А4, на одной стороне страницы.</w:t>
      </w:r>
    </w:p>
    <w:p w14:paraId="206C3C90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Шрифт - типа </w:t>
      </w:r>
      <w:proofErr w:type="spellStart"/>
      <w:r w:rsidRPr="00724A22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A22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4A22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; размер 12-14 кегль; междустрочный интервал 1,5; поля: слева - 25 мм; справа - 10 мм; сверху и снизу - 20 мм, шрифт титульного листа 14. Допустимо рукописное оформление отдельных фрагментов (формулы, чертежный материал и </w:t>
      </w:r>
      <w:proofErr w:type="gramStart"/>
      <w:r w:rsidRPr="00724A22">
        <w:rPr>
          <w:rFonts w:ascii="Times New Roman" w:eastAsia="Times New Roman" w:hAnsi="Times New Roman" w:cs="Times New Roman"/>
          <w:sz w:val="26"/>
          <w:szCs w:val="26"/>
        </w:rPr>
        <w:t>т.п.</w:t>
      </w:r>
      <w:proofErr w:type="gramEnd"/>
      <w:r w:rsidRPr="00724A22">
        <w:rPr>
          <w:rFonts w:ascii="Times New Roman" w:eastAsia="Times New Roman" w:hAnsi="Times New Roman" w:cs="Times New Roman"/>
          <w:sz w:val="26"/>
          <w:szCs w:val="26"/>
        </w:rPr>
        <w:t>), которые выполняются черной тушью.</w:t>
      </w:r>
    </w:p>
    <w:p w14:paraId="735C2A44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Объем работы - не более 10 страниц (не считая титульного листа и приложений).</w:t>
      </w:r>
    </w:p>
    <w:p w14:paraId="31CE5742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Все страницы нумеруются (на титульном листе номер страницы не ставится). Нумерация производится в нижнем правом углу страницы.</w:t>
      </w:r>
    </w:p>
    <w:p w14:paraId="53F64FD3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Если в работе содержатся ссылки на приложения и цитаты, то необходимо указать номер приложения или источника по списку и страницу (для цитаты) в квадратных скобках в конце цитаты или ссылки.</w:t>
      </w:r>
    </w:p>
    <w:p w14:paraId="2B612B1E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Список литературы должен содержать не менее 3-5 источников. При оформлении списка источников сначала перечисляется литература (автор, название книги, город, издательство, год, количество страниц), затем другие источники. Список выстраивается и нумеруется по алфавиту фамилий авторов.</w:t>
      </w:r>
    </w:p>
    <w:p w14:paraId="49BFF317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28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Работа должна быть помещена в файловую папку.</w:t>
      </w:r>
    </w:p>
    <w:p w14:paraId="63DDA759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spacing w:after="280" w:line="240" w:lineRule="auto"/>
        <w:ind w:firstLine="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>Работы, не отвечающие данным требованиям, не рассматриваются. Своевременное направление заявок и правильное оформление конкурсных работ возлагается на представляющие работы образовательные учреждения.</w:t>
      </w:r>
    </w:p>
    <w:p w14:paraId="4969F40C" w14:textId="77777777" w:rsidR="00724A22" w:rsidRPr="00724A22" w:rsidRDefault="00724A22" w:rsidP="00724A22">
      <w:pPr>
        <w:framePr w:w="9720" w:h="11107" w:hRule="exact" w:wrap="none" w:vAnchor="page" w:hAnchor="page" w:x="1267" w:y="1166"/>
        <w:widowControl w:val="0"/>
        <w:numPr>
          <w:ilvl w:val="0"/>
          <w:numId w:val="10"/>
        </w:numPr>
        <w:tabs>
          <w:tab w:val="left" w:pos="3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3" w:name="bookmark91"/>
      <w:bookmarkStart w:id="94" w:name="bookmark89"/>
      <w:bookmarkStart w:id="95" w:name="bookmark90"/>
      <w:bookmarkStart w:id="96" w:name="bookmark92"/>
      <w:bookmarkEnd w:id="93"/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Критерии оценки работы</w:t>
      </w:r>
      <w:bookmarkEnd w:id="94"/>
      <w:bookmarkEnd w:id="95"/>
      <w:bookmarkEnd w:id="96"/>
    </w:p>
    <w:p w14:paraId="00C44DB9" w14:textId="77777777" w:rsidR="00724A22" w:rsidRPr="00724A22" w:rsidRDefault="00724A22" w:rsidP="00724A22">
      <w:pPr>
        <w:framePr w:w="9720" w:h="2246" w:hRule="exact" w:wrap="none" w:vAnchor="page" w:hAnchor="page" w:x="1267" w:y="12518"/>
        <w:widowControl w:val="0"/>
        <w:tabs>
          <w:tab w:val="left" w:pos="7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724A22">
        <w:rPr>
          <w:rFonts w:ascii="Times New Roman" w:eastAsia="Times New Roman" w:hAnsi="Times New Roman" w:cs="Times New Roman"/>
          <w:i/>
          <w:iCs/>
          <w:sz w:val="26"/>
          <w:szCs w:val="26"/>
        </w:rPr>
        <w:t>Характеристика работы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ab/>
      </w:r>
      <w:r w:rsidRPr="00724A22">
        <w:rPr>
          <w:rFonts w:ascii="Times New Roman" w:eastAsia="Times New Roman" w:hAnsi="Times New Roman" w:cs="Times New Roman"/>
          <w:sz w:val="26"/>
          <w:szCs w:val="26"/>
          <w:u w:val="single"/>
        </w:rPr>
        <w:t>35 баллов</w:t>
      </w:r>
    </w:p>
    <w:p w14:paraId="05E67220" w14:textId="77777777" w:rsidR="00724A22" w:rsidRPr="00724A22" w:rsidRDefault="00724A22" w:rsidP="00724A22">
      <w:pPr>
        <w:framePr w:w="9720" w:h="2246" w:hRule="exact" w:wrap="none" w:vAnchor="page" w:hAnchor="page" w:x="1267" w:y="12518"/>
        <w:widowControl w:val="0"/>
        <w:numPr>
          <w:ilvl w:val="0"/>
          <w:numId w:val="11"/>
        </w:numPr>
        <w:tabs>
          <w:tab w:val="left" w:pos="507"/>
          <w:tab w:val="left" w:pos="795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7" w:name="bookmark93"/>
      <w:bookmarkEnd w:id="97"/>
      <w:r w:rsidRPr="00724A22">
        <w:rPr>
          <w:rFonts w:ascii="Times New Roman" w:eastAsia="Times New Roman" w:hAnsi="Times New Roman" w:cs="Times New Roman"/>
          <w:sz w:val="26"/>
          <w:szCs w:val="26"/>
        </w:rPr>
        <w:t>Актуальность поставленной проблемы, исследования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ab/>
        <w:t>5 баллов;</w:t>
      </w:r>
    </w:p>
    <w:p w14:paraId="74B4E6C7" w14:textId="77777777" w:rsidR="00724A22" w:rsidRPr="00724A22" w:rsidRDefault="00724A22" w:rsidP="00724A22">
      <w:pPr>
        <w:framePr w:w="9720" w:h="2246" w:hRule="exact" w:wrap="none" w:vAnchor="page" w:hAnchor="page" w:x="1267" w:y="12518"/>
        <w:widowControl w:val="0"/>
        <w:numPr>
          <w:ilvl w:val="0"/>
          <w:numId w:val="11"/>
        </w:numPr>
        <w:tabs>
          <w:tab w:val="left" w:pos="507"/>
          <w:tab w:val="left" w:pos="7957"/>
        </w:tabs>
        <w:spacing w:after="0" w:line="22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8" w:name="bookmark94"/>
      <w:bookmarkEnd w:id="98"/>
      <w:r w:rsidRPr="00724A22">
        <w:rPr>
          <w:rFonts w:ascii="Times New Roman" w:eastAsia="Times New Roman" w:hAnsi="Times New Roman" w:cs="Times New Roman"/>
          <w:sz w:val="26"/>
          <w:szCs w:val="26"/>
        </w:rPr>
        <w:t>Наличие цели и задач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ab/>
        <w:t>5 баллов;</w:t>
      </w:r>
    </w:p>
    <w:p w14:paraId="5B064B9F" w14:textId="77777777" w:rsidR="00724A22" w:rsidRPr="00724A22" w:rsidRDefault="00724A22" w:rsidP="00724A22">
      <w:pPr>
        <w:framePr w:w="9720" w:h="2246" w:hRule="exact" w:wrap="none" w:vAnchor="page" w:hAnchor="page" w:x="1267" w:y="12518"/>
        <w:widowControl w:val="0"/>
        <w:numPr>
          <w:ilvl w:val="0"/>
          <w:numId w:val="11"/>
        </w:numPr>
        <w:tabs>
          <w:tab w:val="left" w:pos="507"/>
          <w:tab w:val="left" w:pos="795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9" w:name="bookmark95"/>
      <w:bookmarkEnd w:id="99"/>
      <w:r w:rsidRPr="00724A22">
        <w:rPr>
          <w:rFonts w:ascii="Times New Roman" w:eastAsia="Times New Roman" w:hAnsi="Times New Roman" w:cs="Times New Roman"/>
          <w:sz w:val="26"/>
          <w:szCs w:val="26"/>
        </w:rPr>
        <w:t>Соответствие содержания работы заявленной теме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ab/>
        <w:t>5 баллов;</w:t>
      </w:r>
    </w:p>
    <w:p w14:paraId="1B8FFFEF" w14:textId="77777777" w:rsidR="00724A22" w:rsidRPr="00724A22" w:rsidRDefault="00724A22" w:rsidP="00724A22">
      <w:pPr>
        <w:framePr w:w="9720" w:h="2246" w:hRule="exact" w:wrap="none" w:vAnchor="page" w:hAnchor="page" w:x="1267" w:y="12518"/>
        <w:widowControl w:val="0"/>
        <w:numPr>
          <w:ilvl w:val="0"/>
          <w:numId w:val="11"/>
        </w:numPr>
        <w:tabs>
          <w:tab w:val="left" w:pos="507"/>
          <w:tab w:val="left" w:pos="795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0" w:name="bookmark96"/>
      <w:bookmarkEnd w:id="100"/>
      <w:r w:rsidRPr="00724A22">
        <w:rPr>
          <w:rFonts w:ascii="Times New Roman" w:eastAsia="Times New Roman" w:hAnsi="Times New Roman" w:cs="Times New Roman"/>
          <w:sz w:val="26"/>
          <w:szCs w:val="26"/>
        </w:rPr>
        <w:t>Научность излагаемого материала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ab/>
        <w:t>5 баллов;</w:t>
      </w:r>
    </w:p>
    <w:p w14:paraId="7E5A403F" w14:textId="77777777" w:rsidR="00724A22" w:rsidRPr="00724A22" w:rsidRDefault="00724A22" w:rsidP="00724A22">
      <w:pPr>
        <w:framePr w:w="9720" w:h="2246" w:hRule="exact" w:wrap="none" w:vAnchor="page" w:hAnchor="page" w:x="1267" w:y="12518"/>
        <w:widowControl w:val="0"/>
        <w:numPr>
          <w:ilvl w:val="0"/>
          <w:numId w:val="11"/>
        </w:numPr>
        <w:tabs>
          <w:tab w:val="left" w:pos="507"/>
          <w:tab w:val="left" w:pos="795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1" w:name="bookmark97"/>
      <w:bookmarkEnd w:id="101"/>
      <w:r w:rsidRPr="00724A22">
        <w:rPr>
          <w:rFonts w:ascii="Times New Roman" w:eastAsia="Times New Roman" w:hAnsi="Times New Roman" w:cs="Times New Roman"/>
          <w:sz w:val="26"/>
          <w:szCs w:val="26"/>
        </w:rPr>
        <w:t>Грамотность и логичность письменного изложения материала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ab/>
        <w:t>5 баллов;</w:t>
      </w:r>
    </w:p>
    <w:p w14:paraId="675FBB94" w14:textId="77777777" w:rsidR="00724A22" w:rsidRPr="00724A22" w:rsidRDefault="00724A22" w:rsidP="00724A22">
      <w:pPr>
        <w:framePr w:w="9720" w:h="2246" w:hRule="exact" w:wrap="none" w:vAnchor="page" w:hAnchor="page" w:x="1267" w:y="12518"/>
        <w:widowControl w:val="0"/>
        <w:numPr>
          <w:ilvl w:val="0"/>
          <w:numId w:val="11"/>
        </w:numPr>
        <w:tabs>
          <w:tab w:val="left" w:pos="512"/>
          <w:tab w:val="left" w:pos="795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2" w:name="bookmark98"/>
      <w:bookmarkEnd w:id="102"/>
      <w:r w:rsidRPr="00724A22">
        <w:rPr>
          <w:rFonts w:ascii="Times New Roman" w:eastAsia="Times New Roman" w:hAnsi="Times New Roman" w:cs="Times New Roman"/>
          <w:sz w:val="26"/>
          <w:szCs w:val="26"/>
        </w:rPr>
        <w:t>Степень самостоятельности выводов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ab/>
        <w:t>5 баллов</w:t>
      </w:r>
    </w:p>
    <w:p w14:paraId="5EABFEFF" w14:textId="77777777" w:rsidR="00724A22" w:rsidRPr="00724A22" w:rsidRDefault="00724A22" w:rsidP="00724A22">
      <w:pPr>
        <w:framePr w:w="9720" w:h="2246" w:hRule="exact" w:wrap="none" w:vAnchor="page" w:hAnchor="page" w:x="1267" w:y="12518"/>
        <w:widowControl w:val="0"/>
        <w:numPr>
          <w:ilvl w:val="0"/>
          <w:numId w:val="11"/>
        </w:numPr>
        <w:tabs>
          <w:tab w:val="left" w:pos="512"/>
          <w:tab w:val="left" w:pos="795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3" w:name="bookmark99"/>
      <w:bookmarkEnd w:id="103"/>
      <w:r w:rsidRPr="00724A22">
        <w:rPr>
          <w:rFonts w:ascii="Times New Roman" w:eastAsia="Times New Roman" w:hAnsi="Times New Roman" w:cs="Times New Roman"/>
          <w:sz w:val="26"/>
          <w:szCs w:val="26"/>
        </w:rPr>
        <w:t>Оформление работы в соответствии с требованиями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ab/>
        <w:t>5 баллов</w:t>
      </w:r>
    </w:p>
    <w:p w14:paraId="07625B80" w14:textId="77777777" w:rsidR="00724A22" w:rsidRPr="00724A22" w:rsidRDefault="00724A22" w:rsidP="00724A22">
      <w:pPr>
        <w:framePr w:w="9720" w:h="605" w:hRule="exact" w:wrap="none" w:vAnchor="page" w:hAnchor="page" w:x="1267" w:y="15005"/>
        <w:widowControl w:val="0"/>
        <w:tabs>
          <w:tab w:val="left" w:pos="7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24A22">
        <w:rPr>
          <w:rFonts w:ascii="Times New Roman" w:eastAsia="Times New Roman" w:hAnsi="Times New Roman" w:cs="Times New Roman"/>
          <w:i/>
          <w:iCs/>
          <w:sz w:val="26"/>
          <w:szCs w:val="26"/>
        </w:rPr>
        <w:t>Эрудированность автора в рассматриваемой области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ab/>
      </w:r>
      <w:r w:rsidRPr="00724A22">
        <w:rPr>
          <w:rFonts w:ascii="Times New Roman" w:eastAsia="Times New Roman" w:hAnsi="Times New Roman" w:cs="Times New Roman"/>
          <w:sz w:val="26"/>
          <w:szCs w:val="26"/>
          <w:u w:val="single"/>
        </w:rPr>
        <w:t>15 баллов</w:t>
      </w:r>
    </w:p>
    <w:p w14:paraId="635CEF53" w14:textId="77777777" w:rsidR="00724A22" w:rsidRPr="00724A22" w:rsidRDefault="00724A22" w:rsidP="00724A22">
      <w:pPr>
        <w:framePr w:w="9720" w:h="605" w:hRule="exact" w:wrap="none" w:vAnchor="page" w:hAnchor="page" w:x="1267" w:y="15005"/>
        <w:widowControl w:val="0"/>
        <w:numPr>
          <w:ilvl w:val="0"/>
          <w:numId w:val="12"/>
        </w:numPr>
        <w:tabs>
          <w:tab w:val="left" w:pos="567"/>
          <w:tab w:val="left" w:pos="795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4" w:name="bookmark100"/>
      <w:bookmarkEnd w:id="104"/>
      <w:r w:rsidRPr="00724A22">
        <w:rPr>
          <w:rFonts w:ascii="Times New Roman" w:eastAsia="Times New Roman" w:hAnsi="Times New Roman" w:cs="Times New Roman"/>
          <w:sz w:val="26"/>
          <w:szCs w:val="26"/>
        </w:rPr>
        <w:t>Степень знакомства с современным состоянием проблемы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ab/>
        <w:t>5 баллов;</w:t>
      </w:r>
    </w:p>
    <w:p w14:paraId="7F563B55" w14:textId="77777777" w:rsidR="00724A22" w:rsidRPr="00724A22" w:rsidRDefault="00724A22" w:rsidP="00724A2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724A22" w:rsidRPr="00724A22">
          <w:pgSz w:w="11900" w:h="16840"/>
          <w:pgMar w:top="360" w:right="360" w:bottom="360" w:left="360" w:header="0" w:footer="3" w:gutter="0"/>
          <w:cols w:space="720"/>
        </w:sectPr>
      </w:pPr>
    </w:p>
    <w:p w14:paraId="2A2F3992" w14:textId="77777777" w:rsidR="00724A22" w:rsidRPr="00724A22" w:rsidRDefault="00724A22" w:rsidP="00724A22">
      <w:pPr>
        <w:widowControl w:val="0"/>
        <w:spacing w:after="0" w:line="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7"/>
        <w:gridCol w:w="1968"/>
      </w:tblGrid>
      <w:tr w:rsidR="00724A22" w:rsidRPr="00724A22" w14:paraId="25C1E6C2" w14:textId="77777777" w:rsidTr="00724A22">
        <w:trPr>
          <w:trHeight w:hRule="exact" w:val="955"/>
        </w:trPr>
        <w:tc>
          <w:tcPr>
            <w:tcW w:w="7267" w:type="dxa"/>
            <w:shd w:val="clear" w:color="auto" w:fill="FFFFFF"/>
            <w:hideMark/>
          </w:tcPr>
          <w:p w14:paraId="70C05C18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3"/>
              </w:numPr>
              <w:tabs>
                <w:tab w:val="left" w:pos="418"/>
              </w:tabs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известных результатов и научных фактов</w:t>
            </w:r>
          </w:p>
          <w:p w14:paraId="1E99FE8E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цитируемой литературы, ссылки на ученых и исследователей, занимающихся этой проблемой</w:t>
            </w:r>
          </w:p>
        </w:tc>
        <w:tc>
          <w:tcPr>
            <w:tcW w:w="1968" w:type="dxa"/>
            <w:shd w:val="clear" w:color="auto" w:fill="FFFFFF"/>
            <w:hideMark/>
          </w:tcPr>
          <w:p w14:paraId="14C74E8D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40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баллов;</w:t>
            </w:r>
          </w:p>
          <w:p w14:paraId="3D1D3D35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20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баллов.</w:t>
            </w:r>
          </w:p>
        </w:tc>
      </w:tr>
      <w:tr w:rsidR="00724A22" w:rsidRPr="00724A22" w14:paraId="3EF497C6" w14:textId="77777777" w:rsidTr="00724A22">
        <w:trPr>
          <w:trHeight w:hRule="exact" w:val="1656"/>
        </w:trPr>
        <w:tc>
          <w:tcPr>
            <w:tcW w:w="7267" w:type="dxa"/>
            <w:shd w:val="clear" w:color="auto" w:fill="FFFFFF"/>
            <w:vAlign w:val="center"/>
            <w:hideMark/>
          </w:tcPr>
          <w:p w14:paraId="1ABE656A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3. Оценка собственных достижений автора</w:t>
            </w:r>
          </w:p>
          <w:p w14:paraId="15454B2F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4"/>
              </w:numPr>
              <w:tabs>
                <w:tab w:val="left" w:pos="778"/>
              </w:tabs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новизны полученных результатов</w:t>
            </w:r>
          </w:p>
          <w:p w14:paraId="1E61FBFB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4"/>
              </w:numPr>
              <w:tabs>
                <w:tab w:val="left" w:pos="773"/>
              </w:tabs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Научная и практическая значимость работы</w:t>
            </w:r>
          </w:p>
          <w:p w14:paraId="300C7E9D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4"/>
              </w:numPr>
              <w:tabs>
                <w:tab w:val="left" w:pos="413"/>
              </w:tabs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Владение автором научным и специальным аппаратом в рассматриваемой области знаний</w:t>
            </w:r>
          </w:p>
        </w:tc>
        <w:tc>
          <w:tcPr>
            <w:tcW w:w="1968" w:type="dxa"/>
            <w:shd w:val="clear" w:color="auto" w:fill="FFFFFF"/>
            <w:vAlign w:val="center"/>
            <w:hideMark/>
          </w:tcPr>
          <w:p w14:paraId="6A6209E0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40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15 баллов</w:t>
            </w:r>
          </w:p>
          <w:p w14:paraId="4E21C318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25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баллов;</w:t>
            </w:r>
          </w:p>
          <w:p w14:paraId="00465F11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240" w:line="216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баллов;</w:t>
            </w:r>
          </w:p>
          <w:p w14:paraId="26B9BF82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40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баллов.</w:t>
            </w:r>
          </w:p>
        </w:tc>
      </w:tr>
      <w:tr w:rsidR="00724A22" w:rsidRPr="00724A22" w14:paraId="004483D0" w14:textId="77777777" w:rsidTr="00724A22">
        <w:trPr>
          <w:trHeight w:hRule="exact" w:val="2501"/>
        </w:trPr>
        <w:tc>
          <w:tcPr>
            <w:tcW w:w="7267" w:type="dxa"/>
            <w:shd w:val="clear" w:color="auto" w:fill="FFFFFF"/>
            <w:vAlign w:val="center"/>
            <w:hideMark/>
          </w:tcPr>
          <w:p w14:paraId="486F5BF9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4. Публичное выступление</w:t>
            </w:r>
          </w:p>
          <w:p w14:paraId="73283F83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5"/>
              </w:numPr>
              <w:tabs>
                <w:tab w:val="left" w:pos="413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Ясное понимание целей работы</w:t>
            </w:r>
          </w:p>
          <w:p w14:paraId="6A197F8C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5"/>
              </w:numPr>
              <w:tabs>
                <w:tab w:val="left" w:pos="422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раскрытия проблемы</w:t>
            </w:r>
          </w:p>
          <w:p w14:paraId="6F3EFA8B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5"/>
              </w:numPr>
              <w:tabs>
                <w:tab w:val="left" w:pos="422"/>
              </w:tabs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Свобода владения материалом</w:t>
            </w:r>
          </w:p>
          <w:p w14:paraId="5E1E9AC9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5"/>
              </w:numPr>
              <w:tabs>
                <w:tab w:val="left" w:pos="418"/>
              </w:tabs>
              <w:spacing w:after="0" w:line="22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Логика изложения, убедительность рассуждений и выводов</w:t>
            </w:r>
          </w:p>
          <w:p w14:paraId="5724E743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5"/>
              </w:numPr>
              <w:tabs>
                <w:tab w:val="left" w:pos="418"/>
              </w:tabs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Наглядность представленных материалов</w:t>
            </w:r>
          </w:p>
          <w:p w14:paraId="3DC8D1CD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5"/>
              </w:numPr>
              <w:tabs>
                <w:tab w:val="left" w:pos="418"/>
              </w:tabs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ответов на вопросы аудитории</w:t>
            </w:r>
          </w:p>
          <w:p w14:paraId="5C2584DB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numPr>
                <w:ilvl w:val="0"/>
                <w:numId w:val="15"/>
              </w:numPr>
              <w:tabs>
                <w:tab w:val="left" w:pos="422"/>
              </w:tabs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Ораторское мастерство</w:t>
            </w:r>
          </w:p>
        </w:tc>
        <w:tc>
          <w:tcPr>
            <w:tcW w:w="1968" w:type="dxa"/>
            <w:shd w:val="clear" w:color="auto" w:fill="FFFFFF"/>
            <w:vAlign w:val="center"/>
            <w:hideMark/>
          </w:tcPr>
          <w:p w14:paraId="2666A82B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40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35 баллов</w:t>
            </w:r>
          </w:p>
          <w:p w14:paraId="4B4E2E98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16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баллов;</w:t>
            </w:r>
          </w:p>
          <w:p w14:paraId="115E672C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16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баллов;</w:t>
            </w:r>
          </w:p>
          <w:p w14:paraId="6DA8B050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20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баллов;</w:t>
            </w:r>
          </w:p>
          <w:p w14:paraId="7B80E924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25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баллов;</w:t>
            </w:r>
          </w:p>
          <w:p w14:paraId="1B7D027E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25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баллов;</w:t>
            </w:r>
          </w:p>
          <w:p w14:paraId="25D54B5B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20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баллов;</w:t>
            </w:r>
          </w:p>
          <w:p w14:paraId="02B8A2A7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16" w:lineRule="auto"/>
              <w:ind w:firstLine="7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5 баллов.</w:t>
            </w:r>
          </w:p>
        </w:tc>
      </w:tr>
      <w:tr w:rsidR="00724A22" w:rsidRPr="00724A22" w14:paraId="7635FDCA" w14:textId="77777777" w:rsidTr="00724A22">
        <w:trPr>
          <w:trHeight w:hRule="exact" w:val="394"/>
        </w:trPr>
        <w:tc>
          <w:tcPr>
            <w:tcW w:w="7267" w:type="dxa"/>
            <w:shd w:val="clear" w:color="auto" w:fill="FFFFFF"/>
            <w:vAlign w:val="bottom"/>
            <w:hideMark/>
          </w:tcPr>
          <w:p w14:paraId="5F817D4F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количество</w:t>
            </w:r>
          </w:p>
        </w:tc>
        <w:tc>
          <w:tcPr>
            <w:tcW w:w="1968" w:type="dxa"/>
            <w:shd w:val="clear" w:color="auto" w:fill="FFFFFF"/>
            <w:vAlign w:val="bottom"/>
            <w:hideMark/>
          </w:tcPr>
          <w:p w14:paraId="05B119C3" w14:textId="77777777" w:rsidR="00724A22" w:rsidRPr="00724A22" w:rsidRDefault="00724A22" w:rsidP="00724A22">
            <w:pPr>
              <w:framePr w:w="9235" w:h="5506" w:hRule="exact" w:wrap="none" w:vAnchor="page" w:hAnchor="page" w:x="1363" w:y="1195"/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A22">
              <w:rPr>
                <w:rFonts w:ascii="Times New Roman" w:eastAsia="Times New Roman" w:hAnsi="Times New Roman" w:cs="Times New Roman"/>
                <w:sz w:val="26"/>
                <w:szCs w:val="26"/>
              </w:rPr>
              <w:t>100 баллов.</w:t>
            </w:r>
          </w:p>
        </w:tc>
      </w:tr>
    </w:tbl>
    <w:p w14:paraId="1056382E" w14:textId="77777777" w:rsidR="00724A22" w:rsidRPr="00724A22" w:rsidRDefault="00724A22" w:rsidP="00724A22">
      <w:pPr>
        <w:framePr w:w="9835" w:h="4229" w:hRule="exact" w:wrap="none" w:vAnchor="page" w:hAnchor="page" w:x="1209" w:y="7008"/>
        <w:widowControl w:val="0"/>
        <w:numPr>
          <w:ilvl w:val="0"/>
          <w:numId w:val="10"/>
        </w:numPr>
        <w:tabs>
          <w:tab w:val="left" w:pos="513"/>
        </w:tabs>
        <w:spacing w:after="0" w:line="240" w:lineRule="auto"/>
        <w:ind w:hanging="248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bookmarkStart w:id="105" w:name="bookmark103"/>
      <w:bookmarkStart w:id="106" w:name="bookmark101"/>
      <w:bookmarkStart w:id="107" w:name="bookmark102"/>
      <w:bookmarkStart w:id="108" w:name="bookmark104"/>
      <w:bookmarkEnd w:id="105"/>
      <w:r w:rsidRPr="00724A22">
        <w:rPr>
          <w:rFonts w:ascii="Times New Roman" w:eastAsia="Times New Roman" w:hAnsi="Times New Roman" w:cs="Times New Roman"/>
          <w:b/>
          <w:bCs/>
          <w:sz w:val="26"/>
          <w:szCs w:val="26"/>
        </w:rPr>
        <w:t>Подведение итогов Конференции.</w:t>
      </w:r>
      <w:bookmarkEnd w:id="106"/>
      <w:bookmarkEnd w:id="107"/>
      <w:bookmarkEnd w:id="108"/>
    </w:p>
    <w:p w14:paraId="56B5F1AF" w14:textId="77777777" w:rsidR="00724A22" w:rsidRPr="00724A22" w:rsidRDefault="00724A22" w:rsidP="00724A22">
      <w:pPr>
        <w:framePr w:w="9835" w:h="4229" w:hRule="exact" w:wrap="none" w:vAnchor="page" w:hAnchor="page" w:x="1209" w:y="7008"/>
        <w:widowControl w:val="0"/>
        <w:numPr>
          <w:ilvl w:val="1"/>
          <w:numId w:val="10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9" w:name="bookmark105"/>
      <w:bookmarkEnd w:id="109"/>
      <w:r w:rsidRPr="00724A22">
        <w:rPr>
          <w:rFonts w:ascii="Times New Roman" w:eastAsia="Times New Roman" w:hAnsi="Times New Roman" w:cs="Times New Roman"/>
          <w:sz w:val="26"/>
          <w:szCs w:val="26"/>
        </w:rPr>
        <w:t>Оргкомитет определяет победителей Конференции на основании протокола счетной комиссии и формы поощрения участников.</w:t>
      </w:r>
    </w:p>
    <w:p w14:paraId="58CBCB92" w14:textId="16BBCBB2" w:rsidR="00724A22" w:rsidRPr="00724A22" w:rsidRDefault="00724A22" w:rsidP="00724A22">
      <w:pPr>
        <w:framePr w:w="9835" w:h="4229" w:hRule="exact" w:wrap="none" w:vAnchor="page" w:hAnchor="page" w:x="1209" w:y="7008"/>
        <w:widowControl w:val="0"/>
        <w:numPr>
          <w:ilvl w:val="1"/>
          <w:numId w:val="10"/>
        </w:numPr>
        <w:tabs>
          <w:tab w:val="left" w:pos="142"/>
        </w:tabs>
        <w:spacing w:after="58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0" w:name="bookmark106"/>
      <w:bookmarkStart w:id="111" w:name="bookmark107"/>
      <w:bookmarkEnd w:id="110"/>
      <w:bookmarkEnd w:id="111"/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Победители Конференции награждаются почетными дипломами </w:t>
      </w:r>
      <w:r w:rsidR="000B549E"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 w:rsidRPr="00724A22">
        <w:rPr>
          <w:rFonts w:ascii="Times New Roman" w:eastAsia="Times New Roman" w:hAnsi="Times New Roman" w:cs="Times New Roman"/>
          <w:sz w:val="26"/>
          <w:szCs w:val="26"/>
        </w:rPr>
        <w:t xml:space="preserve"> образования. Остальным участникам Конференции вручаются дипломы участников.</w:t>
      </w:r>
    </w:p>
    <w:p w14:paraId="1D4D8006" w14:textId="77777777" w:rsidR="0061710F" w:rsidRDefault="0061710F" w:rsidP="00724A22">
      <w:pPr>
        <w:framePr w:w="9835" w:h="4229" w:hRule="exact" w:wrap="none" w:vAnchor="page" w:hAnchor="page" w:x="1209" w:y="700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2" w:name="bookmark110"/>
      <w:bookmarkEnd w:id="112"/>
    </w:p>
    <w:p w14:paraId="413533CE" w14:textId="77777777" w:rsidR="0061710F" w:rsidRDefault="0061710F" w:rsidP="00724A22">
      <w:pPr>
        <w:framePr w:w="9835" w:h="4229" w:hRule="exact" w:wrap="none" w:vAnchor="page" w:hAnchor="page" w:x="1209" w:y="700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114692" w14:textId="77777777" w:rsidR="0061710F" w:rsidRDefault="0061710F" w:rsidP="00724A22">
      <w:pPr>
        <w:framePr w:w="9835" w:h="4229" w:hRule="exact" w:wrap="none" w:vAnchor="page" w:hAnchor="page" w:x="1209" w:y="700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CD159E" w14:textId="77777777" w:rsidR="0061710F" w:rsidRDefault="0061710F" w:rsidP="00724A22">
      <w:pPr>
        <w:framePr w:w="9835" w:h="4229" w:hRule="exact" w:wrap="none" w:vAnchor="page" w:hAnchor="page" w:x="1209" w:y="700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C352A6" w14:textId="77777777" w:rsidR="0061710F" w:rsidRDefault="0061710F" w:rsidP="00724A22">
      <w:pPr>
        <w:framePr w:w="9835" w:h="4229" w:hRule="exact" w:wrap="none" w:vAnchor="page" w:hAnchor="page" w:x="1209" w:y="700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4674B6" w14:textId="77777777" w:rsidR="0061710F" w:rsidRDefault="0061710F" w:rsidP="00724A22">
      <w:pPr>
        <w:framePr w:w="9835" w:h="4229" w:hRule="exact" w:wrap="none" w:vAnchor="page" w:hAnchor="page" w:x="1209" w:y="700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F82BC2" w14:textId="77777777" w:rsidR="0061710F" w:rsidRDefault="0061710F" w:rsidP="00724A22">
      <w:pPr>
        <w:framePr w:w="9835" w:h="4229" w:hRule="exact" w:wrap="none" w:vAnchor="page" w:hAnchor="page" w:x="1209" w:y="700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B36973" w14:textId="77777777" w:rsidR="0061710F" w:rsidRDefault="0061710F" w:rsidP="00724A22">
      <w:pPr>
        <w:framePr w:w="9835" w:h="4229" w:hRule="exact" w:wrap="none" w:vAnchor="page" w:hAnchor="page" w:x="1209" w:y="700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E12E8E" w14:textId="77777777" w:rsidR="0061710F" w:rsidRPr="00724A22" w:rsidRDefault="0061710F" w:rsidP="00724A22">
      <w:pPr>
        <w:framePr w:w="9835" w:h="4229" w:hRule="exact" w:wrap="none" w:vAnchor="page" w:hAnchor="page" w:x="1209" w:y="700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C3C5E4" w14:textId="77777777" w:rsidR="00724A22" w:rsidRPr="00724A22" w:rsidRDefault="00724A22" w:rsidP="00724A22">
      <w:pPr>
        <w:widowControl w:val="0"/>
        <w:spacing w:after="0" w:line="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778BA087" w14:textId="77777777" w:rsidR="00EE0D9C" w:rsidRDefault="00EE0D9C"/>
    <w:sectPr w:rsidR="00EE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283"/>
    <w:multiLevelType w:val="multilevel"/>
    <w:tmpl w:val="3A14818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60215C"/>
    <w:multiLevelType w:val="multilevel"/>
    <w:tmpl w:val="645CB0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37E7805"/>
    <w:multiLevelType w:val="multilevel"/>
    <w:tmpl w:val="68B8B8D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75333B"/>
    <w:multiLevelType w:val="multilevel"/>
    <w:tmpl w:val="1E04F140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F404CDD"/>
    <w:multiLevelType w:val="multilevel"/>
    <w:tmpl w:val="D93419C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705A69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A875C77"/>
    <w:multiLevelType w:val="multilevel"/>
    <w:tmpl w:val="F39091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D991E7D"/>
    <w:multiLevelType w:val="multilevel"/>
    <w:tmpl w:val="B2D4F26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271553D"/>
    <w:multiLevelType w:val="multilevel"/>
    <w:tmpl w:val="B34C1C1C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2FC35CB"/>
    <w:multiLevelType w:val="multilevel"/>
    <w:tmpl w:val="E5964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6E36736"/>
    <w:multiLevelType w:val="multilevel"/>
    <w:tmpl w:val="9CE473E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81425BB"/>
    <w:multiLevelType w:val="multilevel"/>
    <w:tmpl w:val="4DE84ED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8E32AF5"/>
    <w:multiLevelType w:val="multilevel"/>
    <w:tmpl w:val="8B54BA98"/>
    <w:lvl w:ilvl="0">
      <w:start w:val="6"/>
      <w:numFmt w:val="decimal"/>
      <w:lvlText w:val="5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0E72E4F"/>
    <w:multiLevelType w:val="multilevel"/>
    <w:tmpl w:val="B3D44C0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9F74D37"/>
    <w:multiLevelType w:val="multilevel"/>
    <w:tmpl w:val="F216C62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A039DB"/>
    <w:multiLevelType w:val="multilevel"/>
    <w:tmpl w:val="3F14722A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22"/>
    <w:rsid w:val="000B549E"/>
    <w:rsid w:val="00100D31"/>
    <w:rsid w:val="001443AA"/>
    <w:rsid w:val="001B17D1"/>
    <w:rsid w:val="001D5D15"/>
    <w:rsid w:val="00207691"/>
    <w:rsid w:val="00240CA9"/>
    <w:rsid w:val="0028257B"/>
    <w:rsid w:val="002E1A52"/>
    <w:rsid w:val="00440B57"/>
    <w:rsid w:val="004436A7"/>
    <w:rsid w:val="004807DB"/>
    <w:rsid w:val="004A0A83"/>
    <w:rsid w:val="004A2D26"/>
    <w:rsid w:val="00586510"/>
    <w:rsid w:val="0061710F"/>
    <w:rsid w:val="006231F7"/>
    <w:rsid w:val="006251BF"/>
    <w:rsid w:val="00724A22"/>
    <w:rsid w:val="00794E0E"/>
    <w:rsid w:val="007B2F1A"/>
    <w:rsid w:val="00821820"/>
    <w:rsid w:val="0082604D"/>
    <w:rsid w:val="00843DBA"/>
    <w:rsid w:val="00945F37"/>
    <w:rsid w:val="00A84040"/>
    <w:rsid w:val="00B44543"/>
    <w:rsid w:val="00C22140"/>
    <w:rsid w:val="00CE2C8E"/>
    <w:rsid w:val="00CE3E6E"/>
    <w:rsid w:val="00D2087A"/>
    <w:rsid w:val="00E87A56"/>
    <w:rsid w:val="00EA08C2"/>
    <w:rsid w:val="00EE0D9C"/>
    <w:rsid w:val="00EE7C25"/>
    <w:rsid w:val="00F154E2"/>
    <w:rsid w:val="00F40244"/>
    <w:rsid w:val="00F423FF"/>
    <w:rsid w:val="00F70FD5"/>
    <w:rsid w:val="00F75646"/>
    <w:rsid w:val="00FD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495C"/>
  <w15:chartTrackingRefBased/>
  <w15:docId w15:val="{C2A3F53D-1E7D-4CD6-AD85-6C671550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УО Турчанова</cp:lastModifiedBy>
  <cp:revision>4</cp:revision>
  <cp:lastPrinted>2024-02-01T00:03:00Z</cp:lastPrinted>
  <dcterms:created xsi:type="dcterms:W3CDTF">2024-01-31T23:07:00Z</dcterms:created>
  <dcterms:modified xsi:type="dcterms:W3CDTF">2024-02-01T00:04:00Z</dcterms:modified>
</cp:coreProperties>
</file>