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371F" w14:textId="77777777" w:rsidR="00000000" w:rsidRDefault="0041164D">
      <w:pPr>
        <w:pStyle w:val="ConsPlusNormal"/>
      </w:pPr>
      <w:bookmarkStart w:id="0" w:name="_GoBack"/>
      <w:bookmarkEnd w:id="0"/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3BAE7C80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2FEB04FB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ПРИМОРСКОГО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КРАЯ</w:t>
      </w:r>
    </w:p>
    <w:p w14:paraId="662AD9C9" w14:textId="77777777" w:rsidR="00000000" w:rsidRDefault="0041164D">
      <w:pPr>
        <w:pStyle w:val="ConsPlusNormal"/>
        <w:jc w:val="both"/>
        <w:rPr>
          <w:rFonts w:cstheme="minorBidi"/>
          <w:b/>
          <w:szCs w:val="24"/>
        </w:rPr>
      </w:pPr>
    </w:p>
    <w:p w14:paraId="14F1F499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21415FBC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16 </w:t>
      </w:r>
      <w:r>
        <w:rPr>
          <w:rFonts w:cstheme="minorBidi"/>
          <w:b/>
          <w:szCs w:val="24"/>
        </w:rPr>
        <w:t>октября</w:t>
      </w:r>
      <w:r>
        <w:rPr>
          <w:rFonts w:cstheme="minorBidi"/>
          <w:b/>
          <w:szCs w:val="24"/>
        </w:rPr>
        <w:t xml:space="preserve"> 2020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898-</w:t>
      </w:r>
      <w:r>
        <w:rPr>
          <w:rFonts w:cstheme="minorBidi"/>
          <w:b/>
          <w:szCs w:val="24"/>
        </w:rPr>
        <w:t>пп</w:t>
      </w:r>
    </w:p>
    <w:p w14:paraId="64027414" w14:textId="77777777" w:rsidR="00000000" w:rsidRDefault="0041164D">
      <w:pPr>
        <w:pStyle w:val="ConsPlusNormal"/>
        <w:jc w:val="both"/>
        <w:rPr>
          <w:rFonts w:cstheme="minorBidi"/>
          <w:b/>
          <w:szCs w:val="24"/>
        </w:rPr>
      </w:pPr>
    </w:p>
    <w:p w14:paraId="4D2C19BA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РАЗМЕРЕ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ПОРЯДКЕ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ВЫПЛАТЫ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КОМП</w:t>
      </w:r>
      <w:r>
        <w:rPr>
          <w:rFonts w:cstheme="minorBidi"/>
          <w:b/>
          <w:szCs w:val="24"/>
        </w:rPr>
        <w:t>ЕНСАЦИИ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ЗАТРАТ</w:t>
      </w:r>
    </w:p>
    <w:p w14:paraId="2FE3D514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РОДИТЕЛЯМ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ЗАКОННЫМ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ПРЕДСТАВИТЕЛЯМ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ДЕТЕЙ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ИНВАЛИДОВ</w:t>
      </w:r>
      <w:r>
        <w:rPr>
          <w:rFonts w:cstheme="minorBidi"/>
          <w:b/>
          <w:szCs w:val="24"/>
        </w:rPr>
        <w:t>,</w:t>
      </w:r>
    </w:p>
    <w:p w14:paraId="5272384E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ОБУЧАЮЩИХСЯ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ОСНОВНЫМ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ОБЩЕОБРАЗОВАТЕЛЬНЫМ</w:t>
      </w:r>
    </w:p>
    <w:p w14:paraId="02E6F297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ПРОГРАММАМ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ДОМУ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ПРИМОРСКОМ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КРАЕ</w:t>
      </w:r>
    </w:p>
    <w:p w14:paraId="70F52DB2" w14:textId="77777777" w:rsidR="00000000" w:rsidRDefault="0041164D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173B0FA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8E6F144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EC281F7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700A66A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5EFD077F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Постановления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Приморского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края</w:t>
            </w:r>
          </w:p>
          <w:p w14:paraId="2C158EEB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21.01.2022 N 24-</w:t>
            </w:r>
            <w:r>
              <w:rPr>
                <w:rFonts w:cstheme="minorBidi"/>
                <w:color w:val="392C69"/>
                <w:szCs w:val="24"/>
              </w:rPr>
              <w:t>пп</w:t>
            </w:r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218A9E8" w14:textId="77777777" w:rsidR="00000000" w:rsidRDefault="0041164D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FD39856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387F6F5" w14:textId="77777777" w:rsidR="00000000" w:rsidRDefault="0041164D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hyperlink r:id="rId8" w:history="1">
        <w:r>
          <w:rPr>
            <w:rFonts w:cstheme="minorBidi"/>
            <w:color w:val="0000FF"/>
            <w:szCs w:val="24"/>
          </w:rPr>
          <w:t>Устава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1995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hyperlink r:id="rId1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217-</w:t>
      </w:r>
      <w:r>
        <w:rPr>
          <w:rFonts w:cstheme="minorBidi"/>
          <w:szCs w:val="24"/>
        </w:rPr>
        <w:t>КЗ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14:paraId="1219D512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Компенса</w:t>
      </w:r>
      <w:r>
        <w:rPr>
          <w:rFonts w:cstheme="minorBidi"/>
          <w:szCs w:val="24"/>
        </w:rPr>
        <w:t>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общеобразовательным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20000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.</w:t>
      </w:r>
    </w:p>
    <w:p w14:paraId="040FD2A2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21.01.2022 N 24-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)</w:t>
      </w:r>
    </w:p>
    <w:p w14:paraId="6E10421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общеобразовательным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>.</w:t>
      </w:r>
    </w:p>
    <w:p w14:paraId="00C3E012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>:</w:t>
      </w:r>
    </w:p>
    <w:p w14:paraId="7577CE1B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N 58-</w:t>
        </w:r>
        <w:r>
          <w:rPr>
            <w:rFonts w:cstheme="minorBidi"/>
            <w:color w:val="0000FF"/>
            <w:szCs w:val="24"/>
          </w:rPr>
          <w:t>па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воспитания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>";</w:t>
      </w:r>
    </w:p>
    <w:p w14:paraId="102ACB2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N 261-</w:t>
        </w:r>
        <w:r>
          <w:rPr>
            <w:rFonts w:cstheme="minorBidi"/>
            <w:color w:val="0000FF"/>
            <w:szCs w:val="24"/>
          </w:rPr>
          <w:t>па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58-</w:t>
      </w:r>
      <w:r>
        <w:rPr>
          <w:rFonts w:cstheme="minorBidi"/>
          <w:szCs w:val="24"/>
        </w:rPr>
        <w:t>па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</w:t>
      </w:r>
      <w:r>
        <w:rPr>
          <w:rFonts w:cstheme="minorBidi"/>
          <w:szCs w:val="24"/>
        </w:rPr>
        <w:t>итания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>";</w:t>
      </w:r>
    </w:p>
    <w:p w14:paraId="54C0B1BE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hyperlink r:id="rId14" w:history="1">
        <w:r>
          <w:rPr>
            <w:rFonts w:cstheme="minorBidi"/>
            <w:color w:val="0000FF"/>
            <w:szCs w:val="24"/>
          </w:rPr>
          <w:t>N 442-</w:t>
        </w:r>
        <w:r>
          <w:rPr>
            <w:rFonts w:cstheme="minorBidi"/>
            <w:color w:val="0000FF"/>
            <w:szCs w:val="24"/>
          </w:rPr>
          <w:t>па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</w:t>
      </w:r>
      <w:r>
        <w:rPr>
          <w:rFonts w:cstheme="minorBidi"/>
          <w:szCs w:val="24"/>
        </w:rPr>
        <w:t>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58-</w:t>
      </w:r>
      <w:r>
        <w:rPr>
          <w:rFonts w:cstheme="minorBidi"/>
          <w:szCs w:val="24"/>
        </w:rPr>
        <w:t>па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воспитания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>".</w:t>
      </w:r>
    </w:p>
    <w:p w14:paraId="7F6FBBA8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Департаменту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7C7F22F9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346DAFE8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Первый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вице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губернатор</w:t>
      </w:r>
    </w:p>
    <w:p w14:paraId="6F021E16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-</w:t>
      </w:r>
    </w:p>
    <w:p w14:paraId="3F4924C8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7414F0FB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</w:p>
    <w:p w14:paraId="626DD5B4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ЩЕРБИНА</w:t>
      </w:r>
    </w:p>
    <w:p w14:paraId="2AAC326F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2B179036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420430D3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35D1D3E3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4DBA7F02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6A75DE0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</w:t>
      </w:r>
    </w:p>
    <w:p w14:paraId="5DC90E4C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</w:p>
    <w:p w14:paraId="05367518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Правительства</w:t>
      </w:r>
    </w:p>
    <w:p w14:paraId="1536DA63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</w:p>
    <w:p w14:paraId="7464B212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16.10.2020 N 898-</w:t>
      </w:r>
      <w:r>
        <w:rPr>
          <w:rFonts w:cstheme="minorBidi"/>
          <w:szCs w:val="24"/>
        </w:rPr>
        <w:t>пп</w:t>
      </w:r>
    </w:p>
    <w:p w14:paraId="56105FE3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4D3B7157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ПОРЯДОК</w:t>
      </w:r>
    </w:p>
    <w:p w14:paraId="7C77E354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ВЫПЛАТЫ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КОМПЕНСАЦИИ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ЗАТРАТ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РОДИТЕЛЯМ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З</w:t>
      </w:r>
      <w:r>
        <w:rPr>
          <w:rFonts w:cstheme="minorBidi"/>
          <w:b/>
          <w:szCs w:val="24"/>
        </w:rPr>
        <w:t>АКОННЫМ</w:t>
      </w:r>
    </w:p>
    <w:p w14:paraId="1E590DB8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ПРЕДСТАВИТЕЛЯМ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ДЕТЕЙ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ИНВАЛИДОВ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ОБУЧАЮЩИХСЯ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ОСНОВНЫМ</w:t>
      </w:r>
    </w:p>
    <w:p w14:paraId="59701D97" w14:textId="77777777" w:rsidR="00000000" w:rsidRDefault="0041164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ОБЩЕОБРАЗОВАТЕЛЬНЫМ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ПРОГРАММАМ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ДОМУ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ПРИМОРСКОМ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КРАЕ</w:t>
      </w:r>
    </w:p>
    <w:p w14:paraId="3D2C0A37" w14:textId="77777777" w:rsidR="00000000" w:rsidRDefault="0041164D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2"/>
        <w:gridCol w:w="113"/>
      </w:tblGrid>
      <w:tr w:rsidR="00000000" w14:paraId="2D91011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D90AA15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1D9DA1F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D919FB7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06A92220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Постановления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Приморского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края</w:t>
            </w:r>
          </w:p>
          <w:p w14:paraId="218ED5CE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21.01.2022 N 24-</w:t>
            </w:r>
            <w:r>
              <w:rPr>
                <w:rFonts w:cstheme="minorBidi"/>
                <w:color w:val="392C69"/>
                <w:szCs w:val="24"/>
              </w:rPr>
              <w:t>пп</w:t>
            </w:r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FAD11CE" w14:textId="77777777" w:rsidR="00000000" w:rsidRDefault="0041164D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EE40043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7BEADE8E" w14:textId="77777777" w:rsidR="00000000" w:rsidRDefault="0041164D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</w:t>
      </w:r>
      <w:r>
        <w:rPr>
          <w:rFonts w:cstheme="minorBidi"/>
          <w:szCs w:val="24"/>
        </w:rPr>
        <w:t>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общеобразовательным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детьми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</w:t>
      </w:r>
      <w:r>
        <w:rPr>
          <w:rFonts w:cstheme="minorBidi"/>
          <w:szCs w:val="24"/>
        </w:rPr>
        <w:t>разовательным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>.</w:t>
      </w:r>
    </w:p>
    <w:p w14:paraId="7C68F41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49"/>
      <w:bookmarkEnd w:id="1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старше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</w:t>
      </w:r>
      <w:r>
        <w:rPr>
          <w:rFonts w:cstheme="minorBidi"/>
          <w:szCs w:val="24"/>
        </w:rPr>
        <w:t>зовательные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общеобразовательные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общеобразовательных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</w:t>
      </w:r>
      <w:r>
        <w:rPr>
          <w:rFonts w:cstheme="minorBidi"/>
          <w:szCs w:val="24"/>
        </w:rPr>
        <w:t>).</w:t>
      </w:r>
    </w:p>
    <w:p w14:paraId="6168A54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Финансовое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</w:t>
      </w:r>
      <w:r>
        <w:rPr>
          <w:rFonts w:cstheme="minorBidi"/>
          <w:szCs w:val="24"/>
        </w:rPr>
        <w:t>телям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общеобразовательным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20000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</w:t>
      </w:r>
      <w:r>
        <w:rPr>
          <w:rFonts w:cstheme="minorBidi"/>
          <w:szCs w:val="24"/>
        </w:rPr>
        <w:t>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кассовым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лимитов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</w:t>
      </w:r>
      <w:r>
        <w:rPr>
          <w:rFonts w:cstheme="minorBidi"/>
          <w:szCs w:val="24"/>
        </w:rPr>
        <w:t>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>).</w:t>
      </w:r>
    </w:p>
    <w:p w14:paraId="0699013E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21.01.2022 N 24-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)</w:t>
      </w:r>
    </w:p>
    <w:p w14:paraId="36D14B57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52"/>
      <w:bookmarkEnd w:id="2"/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</w:t>
      </w:r>
      <w:r>
        <w:rPr>
          <w:rFonts w:cstheme="minorBidi"/>
          <w:szCs w:val="24"/>
        </w:rPr>
        <w:t>бников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канцелярских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воспитания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спортивное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инвентарь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специализированное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укомплектованное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диагнозом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инструментов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</w:t>
      </w:r>
      <w:r>
        <w:rPr>
          <w:rFonts w:cstheme="minorBidi"/>
          <w:szCs w:val="24"/>
        </w:rPr>
        <w:t>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музыкальных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учебно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наглядных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пособий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компьютеров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лицензионного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аппаратно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программных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аудиовизуальных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печатных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</w:t>
      </w:r>
      <w:r>
        <w:rPr>
          <w:rFonts w:cstheme="minorBidi"/>
          <w:szCs w:val="24"/>
        </w:rPr>
        <w:t>вательным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</w:t>
      </w:r>
      <w:r>
        <w:rPr>
          <w:rFonts w:cstheme="minorBidi"/>
          <w:szCs w:val="24"/>
        </w:rPr>
        <w:t>.</w:t>
      </w:r>
    </w:p>
    <w:p w14:paraId="16441BB4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21.01.2022</w:t>
      </w:r>
      <w:r>
        <w:rPr>
          <w:rFonts w:cstheme="minorBidi"/>
          <w:szCs w:val="24"/>
        </w:rPr>
        <w:t xml:space="preserve"> N 24-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)</w:t>
      </w:r>
    </w:p>
    <w:p w14:paraId="4DE78CB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54"/>
      <w:bookmarkEnd w:id="3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:</w:t>
      </w:r>
    </w:p>
    <w:p w14:paraId="470E8839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55"/>
      <w:bookmarkEnd w:id="4"/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форме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</w:t>
      </w:r>
      <w:r>
        <w:rPr>
          <w:rFonts w:cstheme="minorBidi"/>
          <w:szCs w:val="24"/>
        </w:rPr>
        <w:t>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>);</w:t>
      </w:r>
    </w:p>
    <w:p w14:paraId="138CC595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56"/>
      <w:bookmarkEnd w:id="5"/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A849490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57"/>
      <w:bookmarkEnd w:id="6"/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рождении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</w:t>
      </w:r>
      <w:r>
        <w:rPr>
          <w:rFonts w:cstheme="minorBidi"/>
          <w:szCs w:val="24"/>
        </w:rPr>
        <w:t>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>);</w:t>
      </w:r>
    </w:p>
    <w:p w14:paraId="6B440AF6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58"/>
      <w:bookmarkEnd w:id="7"/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;</w:t>
      </w:r>
    </w:p>
    <w:p w14:paraId="2C65777B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59"/>
      <w:bookmarkEnd w:id="8"/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расторжении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брака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отцовства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отцовства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>);</w:t>
      </w:r>
    </w:p>
    <w:p w14:paraId="4BA563C1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>;</w:t>
      </w:r>
    </w:p>
    <w:p w14:paraId="22F0B430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страхового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персонифицированного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>;</w:t>
      </w:r>
    </w:p>
    <w:p w14:paraId="073D5D73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62"/>
      <w:bookmarkEnd w:id="9"/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свидетельства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ИНН</w:t>
      </w:r>
      <w:r>
        <w:rPr>
          <w:rFonts w:cstheme="minorBidi"/>
          <w:szCs w:val="24"/>
        </w:rPr>
        <w:t>);</w:t>
      </w:r>
    </w:p>
    <w:p w14:paraId="5836A73E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63"/>
      <w:bookmarkEnd w:id="10"/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19" w:history="1">
        <w:r>
          <w:rPr>
            <w:rFonts w:cstheme="minorBidi"/>
            <w:color w:val="0000FF"/>
            <w:szCs w:val="24"/>
          </w:rPr>
          <w:t>абзацем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вторым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>;</w:t>
      </w:r>
    </w:p>
    <w:p w14:paraId="43BAE4A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64"/>
      <w:bookmarkEnd w:id="11"/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попечительства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опекуна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попечителя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>);</w:t>
      </w:r>
    </w:p>
    <w:p w14:paraId="73E24FB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65"/>
      <w:bookmarkEnd w:id="12"/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ребенок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посещает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дошкольные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>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дошкольного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возраста</w:t>
      </w:r>
      <w:r>
        <w:rPr>
          <w:rFonts w:cstheme="minorBidi"/>
          <w:szCs w:val="24"/>
        </w:rPr>
        <w:t>);</w:t>
      </w:r>
    </w:p>
    <w:p w14:paraId="4C197ED7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66"/>
      <w:bookmarkEnd w:id="13"/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локального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общеобразовательной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ребе</w:t>
      </w:r>
      <w:r>
        <w:rPr>
          <w:rFonts w:cstheme="minorBidi"/>
          <w:szCs w:val="24"/>
        </w:rPr>
        <w:t>нка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инвалида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).</w:t>
      </w:r>
    </w:p>
    <w:p w14:paraId="0923EA15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</w:t>
      </w:r>
      <w:r>
        <w:rPr>
          <w:rFonts w:cstheme="minorBidi"/>
          <w:szCs w:val="24"/>
        </w:rPr>
        <w:t>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отправления</w:t>
      </w:r>
      <w:r>
        <w:rPr>
          <w:rFonts w:cstheme="minorBidi"/>
          <w:szCs w:val="24"/>
        </w:rPr>
        <w:t>.</w:t>
      </w:r>
    </w:p>
    <w:p w14:paraId="41D7D14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1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22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в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, </w:t>
      </w:r>
      <w:hyperlink r:id="rId23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24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>.</w:t>
      </w:r>
    </w:p>
    <w:p w14:paraId="0F84DD6D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г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, </w:t>
      </w:r>
      <w:hyperlink r:id="rId26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к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27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л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</w:t>
      </w:r>
      <w:r>
        <w:rPr>
          <w:rFonts w:cstheme="minorBidi"/>
          <w:szCs w:val="24"/>
        </w:rPr>
        <w:t>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инициативе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8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г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, </w:t>
      </w:r>
      <w:hyperlink r:id="rId29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к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30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л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</w:t>
      </w:r>
      <w:r>
        <w:rPr>
          <w:rFonts w:cstheme="minorBidi"/>
          <w:szCs w:val="24"/>
        </w:rPr>
        <w:t>иве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предусмотренный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м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СМЭВ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подключаемых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СМЭВ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>.</w:t>
      </w:r>
    </w:p>
    <w:p w14:paraId="772F5465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>:</w:t>
      </w:r>
    </w:p>
    <w:p w14:paraId="6DC59090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консульскими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>;</w:t>
      </w:r>
    </w:p>
    <w:p w14:paraId="4F47D77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инициативе</w:t>
      </w:r>
      <w:r>
        <w:rPr>
          <w:rFonts w:cstheme="minorBidi"/>
          <w:szCs w:val="24"/>
        </w:rPr>
        <w:t>.</w:t>
      </w:r>
    </w:p>
    <w:p w14:paraId="12224435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оригиналы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34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з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, </w:t>
      </w:r>
      <w:hyperlink r:id="rId35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к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36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л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сличению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владельцу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>.</w:t>
      </w:r>
    </w:p>
    <w:p w14:paraId="479F5369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</w:t>
      </w:r>
      <w:r>
        <w:rPr>
          <w:rFonts w:cstheme="minorBidi"/>
          <w:szCs w:val="24"/>
        </w:rPr>
        <w:t>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64FB8CA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Поступившие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37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регистрируются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>).</w:t>
      </w:r>
    </w:p>
    <w:p w14:paraId="7B70E875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</w:t>
      </w:r>
      <w:r>
        <w:rPr>
          <w:rFonts w:cstheme="minorBidi"/>
          <w:szCs w:val="24"/>
        </w:rPr>
        <w:t>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3592D0DB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20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8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>.</w:t>
      </w:r>
    </w:p>
    <w:p w14:paraId="5C63413E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повторно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послужили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>.</w:t>
      </w:r>
    </w:p>
    <w:p w14:paraId="66CABFA3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Основаниями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0B26C16F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>;</w:t>
      </w:r>
    </w:p>
    <w:p w14:paraId="68D78468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непредставление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41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>;</w:t>
      </w:r>
    </w:p>
    <w:p w14:paraId="2EFF75C1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>.</w:t>
      </w:r>
    </w:p>
    <w:p w14:paraId="19553D2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14:paraId="76174140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казначейство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>.</w:t>
      </w:r>
    </w:p>
    <w:p w14:paraId="752F36C6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>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казначейство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казначейству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казначейства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кассовый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казначейства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заявлениях</w:t>
      </w:r>
      <w:r>
        <w:rPr>
          <w:rFonts w:cstheme="minorBidi"/>
          <w:szCs w:val="24"/>
        </w:rPr>
        <w:t>.</w:t>
      </w:r>
    </w:p>
    <w:p w14:paraId="2F5533F4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кредитной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переводом</w:t>
      </w:r>
      <w:r>
        <w:rPr>
          <w:rFonts w:cstheme="minorBidi"/>
          <w:szCs w:val="24"/>
        </w:rPr>
        <w:t>.</w:t>
      </w:r>
    </w:p>
    <w:p w14:paraId="72B6F260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</w:t>
      </w:r>
      <w:r>
        <w:rPr>
          <w:rFonts w:cstheme="minorBidi"/>
          <w:szCs w:val="24"/>
        </w:rPr>
        <w:t>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>.</w:t>
      </w:r>
    </w:p>
    <w:p w14:paraId="6F7D4BCD" w14:textId="77777777" w:rsidR="00000000" w:rsidRDefault="0041164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1999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178-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>".</w:t>
      </w:r>
    </w:p>
    <w:p w14:paraId="34D1EC49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74628D40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3D1BD33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20540534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52584DCB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20AD3D8A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</w:p>
    <w:p w14:paraId="311E93FA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</w:p>
    <w:p w14:paraId="7D1FA42D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</w:p>
    <w:p w14:paraId="41EA41B1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</w:p>
    <w:p w14:paraId="52E6FA24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>)</w:t>
      </w:r>
    </w:p>
    <w:p w14:paraId="021724ED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>,</w:t>
      </w:r>
    </w:p>
    <w:p w14:paraId="4CF05683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осваивающих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</w:p>
    <w:p w14:paraId="3B33C532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общеобразовательные</w:t>
      </w:r>
    </w:p>
    <w:p w14:paraId="4C20E555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>,</w:t>
      </w:r>
    </w:p>
    <w:p w14:paraId="250AC360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</w:p>
    <w:p w14:paraId="28F5F705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7F1236AE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Форма</w:t>
      </w:r>
    </w:p>
    <w:p w14:paraId="78C8B66E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485"/>
        <w:gridCol w:w="586"/>
        <w:gridCol w:w="3756"/>
      </w:tblGrid>
      <w:tr w:rsidR="00000000" w14:paraId="31B06923" w14:textId="77777777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B98AA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C9198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министерство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Приморского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края</w:t>
            </w:r>
          </w:p>
          <w:p w14:paraId="689A33E8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  <w:p w14:paraId="7EC63441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lastRenderedPageBreak/>
              <w:t>от</w:t>
            </w:r>
            <w:r>
              <w:rPr>
                <w:rFonts w:cstheme="minorBidi"/>
                <w:szCs w:val="24"/>
              </w:rPr>
              <w:t xml:space="preserve"> ______________________________,</w:t>
            </w:r>
          </w:p>
          <w:p w14:paraId="14CF8DD0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</w:t>
            </w:r>
            <w:r>
              <w:rPr>
                <w:rFonts w:cstheme="minorBidi"/>
                <w:szCs w:val="24"/>
              </w:rPr>
              <w:t>)</w:t>
            </w:r>
          </w:p>
          <w:p w14:paraId="79802320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проживающего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зарегистрированного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адресу</w:t>
            </w:r>
            <w:r>
              <w:rPr>
                <w:rFonts w:cstheme="minorBidi"/>
                <w:szCs w:val="24"/>
              </w:rPr>
              <w:t>:</w:t>
            </w:r>
          </w:p>
          <w:p w14:paraId="43D0762A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________________________________,</w:t>
            </w:r>
          </w:p>
          <w:p w14:paraId="2F5206B2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телефона</w:t>
            </w:r>
            <w:r>
              <w:rPr>
                <w:rFonts w:cstheme="minorBidi"/>
                <w:szCs w:val="24"/>
              </w:rPr>
              <w:t xml:space="preserve"> ___________________</w:t>
            </w:r>
          </w:p>
          <w:p w14:paraId="78D7A18B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документ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удостоверяющий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личность</w:t>
            </w:r>
          </w:p>
          <w:p w14:paraId="035D4B42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_____________ </w:t>
            </w:r>
            <w:r>
              <w:rPr>
                <w:rFonts w:cstheme="minorBidi"/>
                <w:szCs w:val="24"/>
              </w:rPr>
              <w:t>серия</w:t>
            </w:r>
            <w:r>
              <w:rPr>
                <w:rFonts w:cstheme="minorBidi"/>
                <w:szCs w:val="24"/>
              </w:rPr>
              <w:t xml:space="preserve"> ______________,</w:t>
            </w:r>
          </w:p>
          <w:p w14:paraId="2D1CDCE6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 ______________________________,</w:t>
            </w:r>
          </w:p>
          <w:p w14:paraId="475326B1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выдан</w:t>
            </w:r>
            <w:r>
              <w:rPr>
                <w:rFonts w:cstheme="minorBidi"/>
                <w:szCs w:val="24"/>
              </w:rPr>
              <w:t xml:space="preserve"> ___________________________</w:t>
            </w:r>
          </w:p>
          <w:p w14:paraId="5C00248C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"__" ____________________ ____ </w:t>
            </w:r>
            <w:r>
              <w:rPr>
                <w:rFonts w:cstheme="minorBidi"/>
                <w:szCs w:val="24"/>
              </w:rPr>
              <w:t>года</w:t>
            </w:r>
          </w:p>
          <w:p w14:paraId="0C86FD4F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выдачи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000000" w14:paraId="78BFA84E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E2859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bookmarkStart w:id="14" w:name="Par121"/>
            <w:bookmarkEnd w:id="14"/>
            <w:r>
              <w:rPr>
                <w:rFonts w:cstheme="minorBidi"/>
                <w:szCs w:val="24"/>
              </w:rPr>
              <w:lastRenderedPageBreak/>
              <w:t>ЗАЯВЛЕНИЕ</w:t>
            </w:r>
          </w:p>
          <w:p w14:paraId="351EC6DC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выплате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детей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инвалидов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инвалидов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осваивающих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общеобразовательные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программы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дому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Приморском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крае</w:t>
            </w:r>
          </w:p>
        </w:tc>
      </w:tr>
      <w:tr w:rsidR="00000000" w14:paraId="0295D9BC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8B5FD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Прошу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выплатить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компенсацию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обучения</w:t>
            </w:r>
          </w:p>
          <w:p w14:paraId="425A9C47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</w:t>
            </w:r>
            <w:r>
              <w:rPr>
                <w:rFonts w:cstheme="minorBidi"/>
                <w:szCs w:val="24"/>
              </w:rPr>
              <w:t>_________________________________________________________________,</w:t>
            </w:r>
          </w:p>
          <w:p w14:paraId="292A22E4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>)</w:t>
            </w:r>
          </w:p>
          <w:p w14:paraId="50894929" w14:textId="77777777" w:rsidR="00000000" w:rsidRDefault="0041164D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родившегося</w:t>
            </w:r>
            <w:r>
              <w:rPr>
                <w:rFonts w:cstheme="minorBidi"/>
                <w:szCs w:val="24"/>
              </w:rPr>
              <w:t xml:space="preserve"> "__" _________________ ____ </w:t>
            </w:r>
            <w:r>
              <w:rPr>
                <w:rFonts w:cstheme="minorBidi"/>
                <w:szCs w:val="24"/>
              </w:rPr>
              <w:t>года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проживающего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адресу</w:t>
            </w:r>
            <w:r>
              <w:rPr>
                <w:rFonts w:cstheme="minorBidi"/>
                <w:szCs w:val="24"/>
              </w:rPr>
              <w:t>:</w:t>
            </w:r>
          </w:p>
          <w:p w14:paraId="3DC89CE9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_____________________________________________________________________,</w:t>
            </w:r>
          </w:p>
          <w:p w14:paraId="54386984" w14:textId="77777777" w:rsidR="00000000" w:rsidRDefault="0041164D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обучающегося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образовательной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 xml:space="preserve"> ______________________________, </w:t>
            </w:r>
            <w:r>
              <w:rPr>
                <w:rFonts w:cstheme="minorBidi"/>
                <w:szCs w:val="24"/>
              </w:rPr>
              <w:t>осваивающего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общеобразовательные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программы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дому</w:t>
            </w:r>
            <w:r>
              <w:rPr>
                <w:rFonts w:cstheme="minorBidi"/>
                <w:szCs w:val="24"/>
              </w:rPr>
              <w:t>.</w:t>
            </w:r>
          </w:p>
          <w:p w14:paraId="1334C2C0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Компенсацию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прошу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перечислить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реквизитам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почтовым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переводом</w:t>
            </w:r>
            <w:r>
              <w:rPr>
                <w:rFonts w:cstheme="minorBidi"/>
                <w:szCs w:val="24"/>
              </w:rPr>
              <w:t>):</w:t>
            </w:r>
          </w:p>
          <w:p w14:paraId="6A1FF266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__________________________________________________________________________________________________________________________________________</w:t>
            </w:r>
          </w:p>
          <w:p w14:paraId="66A32B2A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министерству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Приморского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расположенному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адресу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Пр</w:t>
            </w:r>
            <w:r>
              <w:rPr>
                <w:rFonts w:cstheme="minorBidi"/>
                <w:szCs w:val="24"/>
              </w:rPr>
              <w:t>иморский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край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Владивосток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ул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Алеутская</w:t>
            </w:r>
            <w:r>
              <w:rPr>
                <w:rFonts w:cstheme="minorBidi"/>
                <w:szCs w:val="24"/>
              </w:rPr>
              <w:t>, 45</w:t>
            </w:r>
            <w:r>
              <w:rPr>
                <w:rFonts w:cstheme="minorBidi"/>
                <w:szCs w:val="24"/>
              </w:rPr>
              <w:t>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далее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оператор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своих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использованием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автоматизации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таких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которая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включает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себя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сбор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запись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систематизацию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накопление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хране</w:t>
            </w:r>
            <w:r>
              <w:rPr>
                <w:rFonts w:cstheme="minorBidi"/>
                <w:szCs w:val="24"/>
              </w:rPr>
              <w:t>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уточнение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обновление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изменение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извлечение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использование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передачу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предоставление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доступ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обезличивание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блокирование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удаление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уничтожение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 xml:space="preserve">); 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адрес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прожива</w:t>
            </w:r>
            <w:r>
              <w:rPr>
                <w:rFonts w:cstheme="minorBidi"/>
                <w:szCs w:val="24"/>
              </w:rPr>
              <w:t>ния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идентификационный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налогоплательщика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страховой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индивидуального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лицевого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документ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удостоверяющий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личность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серия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оформления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выдачи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мобильного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телефона</w:t>
            </w:r>
            <w:r>
              <w:rPr>
                <w:rFonts w:cstheme="minorBidi"/>
                <w:szCs w:val="24"/>
              </w:rPr>
              <w:t>;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электронной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почты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реквизитов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банковского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кредитной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передачу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предоставление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межведомственных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запросов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власти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органы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самоуправления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либо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подведомственную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самоуправления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организацию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целью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предоставления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затрат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обучающегося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общеобра</w:t>
            </w:r>
            <w:r>
              <w:rPr>
                <w:rFonts w:cstheme="minorBidi"/>
                <w:szCs w:val="24"/>
              </w:rPr>
              <w:t>зовательным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программам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дому</w:t>
            </w:r>
            <w:r>
              <w:rPr>
                <w:rFonts w:cstheme="minorBidi"/>
                <w:szCs w:val="24"/>
              </w:rPr>
              <w:t>.</w:t>
            </w:r>
          </w:p>
          <w:p w14:paraId="1CBBCA9E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Настоящее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действует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бессрочно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отзыва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путем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письменного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обращения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оператору</w:t>
            </w:r>
            <w:r>
              <w:rPr>
                <w:rFonts w:cstheme="minorBidi"/>
                <w:szCs w:val="24"/>
              </w:rPr>
              <w:t>.</w:t>
            </w:r>
          </w:p>
          <w:p w14:paraId="6B58D980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Уведомлен</w:t>
            </w: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что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случае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отзыва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</w:t>
            </w:r>
            <w:r>
              <w:rPr>
                <w:rFonts w:cstheme="minorBidi"/>
                <w:szCs w:val="24"/>
              </w:rPr>
              <w:t>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оператор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вправе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продолжить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соответствии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hyperlink r:id="rId43" w:history="1">
              <w:r>
                <w:rPr>
                  <w:rFonts w:cstheme="minorBidi"/>
                  <w:color w:val="0000FF"/>
                  <w:szCs w:val="24"/>
                </w:rPr>
                <w:t>частью</w:t>
              </w:r>
              <w:r>
                <w:rPr>
                  <w:rFonts w:cstheme="minorBidi"/>
                  <w:color w:val="0000FF"/>
                  <w:szCs w:val="24"/>
                </w:rPr>
                <w:t xml:space="preserve"> 2 </w:t>
              </w:r>
              <w:r>
                <w:rPr>
                  <w:rFonts w:cstheme="minorBidi"/>
                  <w:color w:val="0000FF"/>
                  <w:szCs w:val="24"/>
                </w:rPr>
                <w:t>статьи</w:t>
              </w:r>
              <w:r>
                <w:rPr>
                  <w:rFonts w:cstheme="minorBidi"/>
                  <w:color w:val="0000FF"/>
                  <w:szCs w:val="24"/>
                </w:rPr>
                <w:t xml:space="preserve"> 9</w:t>
              </w:r>
            </w:hyperlink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закона</w:t>
            </w:r>
            <w:r>
              <w:rPr>
                <w:rFonts w:cstheme="minorBidi"/>
                <w:szCs w:val="24"/>
              </w:rPr>
              <w:t xml:space="preserve"> "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>".</w:t>
            </w:r>
          </w:p>
          <w:p w14:paraId="4A9CF5FD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Полноту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достоверность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информации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указанной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настоящем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заявлении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прилагаемых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нему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документах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гарантирую</w:t>
            </w:r>
            <w:r>
              <w:rPr>
                <w:rFonts w:cstheme="minorBidi"/>
                <w:szCs w:val="24"/>
              </w:rPr>
              <w:t>.</w:t>
            </w:r>
          </w:p>
        </w:tc>
      </w:tr>
      <w:tr w:rsidR="00000000" w14:paraId="6745987E" w14:textId="77777777"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EA736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</w:t>
            </w:r>
            <w:r>
              <w:rPr>
                <w:rFonts w:cstheme="minorBidi"/>
                <w:szCs w:val="24"/>
              </w:rPr>
              <w:t>____</w:t>
            </w:r>
          </w:p>
          <w:p w14:paraId="17F19904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7E321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</w:t>
            </w:r>
          </w:p>
          <w:p w14:paraId="3A213710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заявителя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A44FE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000000" w14:paraId="0B3B14D9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7F9E7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Примечание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инвалиды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старше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чьи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обрабатываются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связи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получением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затрат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обучение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заполняют</w:t>
            </w:r>
            <w:r>
              <w:rPr>
                <w:rFonts w:cstheme="minorBidi"/>
                <w:szCs w:val="24"/>
              </w:rPr>
              <w:t xml:space="preserve"> </w:t>
            </w:r>
            <w:hyperlink r:id="rId44" w:history="1">
              <w:r>
                <w:rPr>
                  <w:rFonts w:cstheme="minorBidi"/>
                  <w:color w:val="0000FF"/>
                  <w:szCs w:val="24"/>
                </w:rPr>
                <w:t>приложение</w:t>
              </w:r>
            </w:hyperlink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заявлению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выплате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затрат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детей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инвалидов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осваивающих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общеобразовательные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программы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дому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Приморском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крае</w:t>
            </w:r>
          </w:p>
        </w:tc>
      </w:tr>
    </w:tbl>
    <w:p w14:paraId="749B7B1B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BCEB672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1439DBCE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AB21DA5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6E27F212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0D7E800C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</w:p>
    <w:p w14:paraId="4903083A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</w:p>
    <w:p w14:paraId="145F77EF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</w:p>
    <w:p w14:paraId="2D88BDA7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</w:p>
    <w:p w14:paraId="71E0817D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законным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>)</w:t>
      </w:r>
    </w:p>
    <w:p w14:paraId="4CD47FBC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>,</w:t>
      </w:r>
    </w:p>
    <w:p w14:paraId="0F353BB9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осваивающих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</w:p>
    <w:p w14:paraId="0840D551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общеобразовательные</w:t>
      </w:r>
    </w:p>
    <w:p w14:paraId="3A44453D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дому</w:t>
      </w:r>
      <w:r>
        <w:rPr>
          <w:rFonts w:cstheme="minorBidi"/>
          <w:szCs w:val="24"/>
        </w:rPr>
        <w:t>,</w:t>
      </w:r>
    </w:p>
    <w:p w14:paraId="68211391" w14:textId="77777777" w:rsidR="00000000" w:rsidRDefault="0041164D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Приморском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крае</w:t>
      </w:r>
    </w:p>
    <w:p w14:paraId="57F89CC8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2742"/>
        <w:gridCol w:w="4271"/>
      </w:tblGrid>
      <w:tr w:rsidR="00000000" w14:paraId="64ADDF48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8F34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bookmarkStart w:id="15" w:name="Par157"/>
            <w:bookmarkEnd w:id="15"/>
            <w:r>
              <w:rPr>
                <w:rFonts w:cstheme="minorBidi"/>
                <w:szCs w:val="24"/>
              </w:rPr>
              <w:lastRenderedPageBreak/>
              <w:t>Согласие</w:t>
            </w:r>
          </w:p>
          <w:p w14:paraId="58B9A2F8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</w:p>
        </w:tc>
      </w:tr>
      <w:tr w:rsidR="00000000" w14:paraId="67C69FC2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A92A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Я</w:t>
            </w:r>
            <w:r>
              <w:rPr>
                <w:rFonts w:cstheme="minorBidi"/>
                <w:szCs w:val="24"/>
              </w:rPr>
              <w:t>, __________________________________________________________________</w:t>
            </w:r>
          </w:p>
          <w:p w14:paraId="4075B28F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>)</w:t>
            </w:r>
          </w:p>
          <w:p w14:paraId="7E4FECFD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зарегистрированный</w:t>
            </w:r>
            <w:r>
              <w:rPr>
                <w:rFonts w:cstheme="minorBidi"/>
                <w:szCs w:val="24"/>
              </w:rPr>
              <w:t>(-</w:t>
            </w:r>
            <w:r>
              <w:rPr>
                <w:rFonts w:cstheme="minorBidi"/>
                <w:szCs w:val="24"/>
              </w:rPr>
              <w:t>ая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адресу</w:t>
            </w:r>
            <w:r>
              <w:rPr>
                <w:rFonts w:cstheme="minorBidi"/>
                <w:szCs w:val="24"/>
              </w:rPr>
              <w:t>: _______________________________________</w:t>
            </w:r>
          </w:p>
          <w:p w14:paraId="5B43AC55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_____________________________________________________________________</w:t>
            </w:r>
          </w:p>
          <w:p w14:paraId="4E370D9F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пасп</w:t>
            </w:r>
            <w:r>
              <w:rPr>
                <w:rFonts w:cstheme="minorBidi"/>
                <w:szCs w:val="24"/>
              </w:rPr>
              <w:t>орт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серия</w:t>
            </w:r>
            <w:r>
              <w:rPr>
                <w:rFonts w:cstheme="minorBidi"/>
                <w:szCs w:val="24"/>
              </w:rPr>
              <w:t xml:space="preserve"> _____ N _______ </w:t>
            </w:r>
            <w:r>
              <w:rPr>
                <w:rFonts w:cstheme="minorBidi"/>
                <w:szCs w:val="24"/>
              </w:rPr>
              <w:t>выдан</w:t>
            </w:r>
            <w:r>
              <w:rPr>
                <w:rFonts w:cstheme="minorBidi"/>
                <w:szCs w:val="24"/>
              </w:rPr>
              <w:t xml:space="preserve"> _____________________________________</w:t>
            </w:r>
          </w:p>
          <w:p w14:paraId="31127750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>)</w:t>
            </w:r>
          </w:p>
          <w:p w14:paraId="2C77F6C7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_____________________________________________________________________</w:t>
            </w:r>
          </w:p>
          <w:p w14:paraId="11430B69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кем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выдан</w:t>
            </w:r>
            <w:r>
              <w:rPr>
                <w:rFonts w:cstheme="minorBidi"/>
                <w:szCs w:val="24"/>
              </w:rPr>
              <w:t>)</w:t>
            </w:r>
          </w:p>
          <w:p w14:paraId="541969D3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_____________________________________________________________________,</w:t>
            </w:r>
          </w:p>
          <w:p w14:paraId="6DFDA3B5" w14:textId="77777777" w:rsidR="00000000" w:rsidRDefault="0041164D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министерству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образования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Приморского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расположенному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адресу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Приморский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край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г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Владивосток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ул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Алеутская</w:t>
            </w:r>
            <w:r>
              <w:rPr>
                <w:rFonts w:cstheme="minorBidi"/>
                <w:szCs w:val="24"/>
              </w:rPr>
              <w:t>, 45</w:t>
            </w:r>
            <w:r>
              <w:rPr>
                <w:rFonts w:cstheme="minorBidi"/>
                <w:szCs w:val="24"/>
              </w:rPr>
              <w:t>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далее</w:t>
            </w:r>
            <w:r>
              <w:rPr>
                <w:rFonts w:cstheme="minorBidi"/>
                <w:szCs w:val="24"/>
              </w:rPr>
              <w:t xml:space="preserve"> - </w:t>
            </w:r>
            <w:r>
              <w:rPr>
                <w:rFonts w:cstheme="minorBidi"/>
                <w:szCs w:val="24"/>
              </w:rPr>
              <w:t>оператор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своих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использованием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автоматизации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использования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таких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средств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которая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вклю</w:t>
            </w:r>
            <w:r>
              <w:rPr>
                <w:rFonts w:cstheme="minorBidi"/>
                <w:szCs w:val="24"/>
              </w:rPr>
              <w:t>чает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себя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сбор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запись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систематизацию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накопление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хранение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уточнение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обновление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изменение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извлечение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использование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передачу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предоставление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доступ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обезличивание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блокирование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удаление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уничтожение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>,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 xml:space="preserve">); 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адрес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проживания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идентификационный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налогоплательщика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страховой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индивидуального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лицевого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счета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документ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удостоверяющий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личность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серия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дат</w:t>
            </w:r>
            <w:r>
              <w:rPr>
                <w:rFonts w:cstheme="minorBidi"/>
                <w:szCs w:val="24"/>
              </w:rPr>
              <w:t>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оформления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выдачи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документа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мобильного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телефона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адрес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электронной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почты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передачу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предоставление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межведомственных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запросов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самоуправления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либо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подведомственную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государственному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самоупра</w:t>
            </w:r>
            <w:r>
              <w:rPr>
                <w:rFonts w:cstheme="minorBidi"/>
                <w:szCs w:val="24"/>
              </w:rPr>
              <w:t>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организацию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t>-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 xml:space="preserve">: 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рождения</w:t>
            </w:r>
            <w:r>
              <w:rPr>
                <w:rFonts w:cstheme="minorBidi"/>
                <w:szCs w:val="24"/>
              </w:rPr>
              <w:t xml:space="preserve">;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телефона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целью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предоставления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затрат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инвалида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обучающегося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основным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общеобразовательным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программам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дому</w:t>
            </w:r>
            <w:r>
              <w:rPr>
                <w:rFonts w:cstheme="minorBidi"/>
                <w:szCs w:val="24"/>
              </w:rPr>
              <w:t>.</w:t>
            </w:r>
          </w:p>
          <w:p w14:paraId="367E51B6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Настоящее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действует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бессрочно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до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отзыва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путем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письменного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обращения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оператору</w:t>
            </w:r>
            <w:r>
              <w:rPr>
                <w:rFonts w:cstheme="minorBidi"/>
                <w:szCs w:val="24"/>
              </w:rPr>
              <w:t>.</w:t>
            </w:r>
          </w:p>
          <w:p w14:paraId="27118FCE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Уведомлен</w:t>
            </w: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а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том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что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случае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отзыва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</w:t>
            </w:r>
            <w:r>
              <w:rPr>
                <w:rFonts w:cstheme="minorBidi"/>
                <w:szCs w:val="24"/>
              </w:rPr>
              <w:t>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оператор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вправе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продолжить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обработку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согласия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субъекта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соответствии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hyperlink r:id="rId45" w:history="1">
              <w:r>
                <w:rPr>
                  <w:rFonts w:cstheme="minorBidi"/>
                  <w:color w:val="0000FF"/>
                  <w:szCs w:val="24"/>
                </w:rPr>
                <w:t>частью</w:t>
              </w:r>
              <w:r>
                <w:rPr>
                  <w:rFonts w:cstheme="minorBidi"/>
                  <w:color w:val="0000FF"/>
                  <w:szCs w:val="24"/>
                </w:rPr>
                <w:t xml:space="preserve"> 2 </w:t>
              </w:r>
              <w:r>
                <w:rPr>
                  <w:rFonts w:cstheme="minorBidi"/>
                  <w:color w:val="0000FF"/>
                  <w:szCs w:val="24"/>
                </w:rPr>
                <w:t>статьи</w:t>
              </w:r>
              <w:r>
                <w:rPr>
                  <w:rFonts w:cstheme="minorBidi"/>
                  <w:color w:val="0000FF"/>
                  <w:szCs w:val="24"/>
                </w:rPr>
                <w:t xml:space="preserve"> 9</w:t>
              </w:r>
            </w:hyperlink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Федерального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закона</w:t>
            </w:r>
            <w:r>
              <w:rPr>
                <w:rFonts w:cstheme="minorBidi"/>
                <w:szCs w:val="24"/>
              </w:rPr>
              <w:t xml:space="preserve"> "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данных</w:t>
            </w:r>
            <w:r>
              <w:rPr>
                <w:rFonts w:cstheme="minorBidi"/>
                <w:szCs w:val="24"/>
              </w:rPr>
              <w:t>".</w:t>
            </w:r>
          </w:p>
        </w:tc>
      </w:tr>
      <w:tr w:rsidR="00000000" w14:paraId="42FA6D79" w14:textId="77777777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BD215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</w:t>
            </w:r>
          </w:p>
          <w:p w14:paraId="76E74C16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EEDBE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___________________</w:t>
            </w:r>
          </w:p>
          <w:p w14:paraId="2ED34E58" w14:textId="77777777" w:rsidR="00000000" w:rsidRDefault="0041164D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41E8" w14:textId="77777777" w:rsidR="00000000" w:rsidRDefault="0041164D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000000" w14:paraId="59ECB19C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68F1B" w14:textId="77777777" w:rsidR="00000000" w:rsidRDefault="0041164D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Заполняется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инвалидами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старше</w:t>
            </w:r>
            <w:r>
              <w:rPr>
                <w:rFonts w:cstheme="minorBidi"/>
                <w:szCs w:val="24"/>
              </w:rPr>
              <w:t xml:space="preserve"> 18 </w:t>
            </w:r>
            <w:r>
              <w:rPr>
                <w:rFonts w:cstheme="minorBidi"/>
                <w:szCs w:val="24"/>
              </w:rPr>
              <w:t>лет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чьи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персональные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данные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обрабатываются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связи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полу</w:t>
            </w:r>
            <w:r>
              <w:rPr>
                <w:rFonts w:cstheme="minorBidi"/>
                <w:szCs w:val="24"/>
              </w:rPr>
              <w:t>чением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родителями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законными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представителями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компенсации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затрат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обучение</w:t>
            </w:r>
            <w:r>
              <w:rPr>
                <w:rFonts w:cstheme="minorBidi"/>
                <w:szCs w:val="24"/>
              </w:rPr>
              <w:t>)</w:t>
            </w:r>
          </w:p>
        </w:tc>
      </w:tr>
    </w:tbl>
    <w:p w14:paraId="68668D5A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4149B42D" w14:textId="77777777" w:rsidR="00000000" w:rsidRDefault="0041164D">
      <w:pPr>
        <w:pStyle w:val="ConsPlusNormal"/>
        <w:jc w:val="both"/>
        <w:rPr>
          <w:rFonts w:cstheme="minorBidi"/>
          <w:szCs w:val="24"/>
        </w:rPr>
      </w:pPr>
    </w:p>
    <w:p w14:paraId="4391ED33" w14:textId="77777777" w:rsidR="0041164D" w:rsidRDefault="0041164D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41164D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606E" w14:textId="77777777" w:rsidR="0041164D" w:rsidRDefault="0041164D">
      <w:r>
        <w:separator/>
      </w:r>
    </w:p>
  </w:endnote>
  <w:endnote w:type="continuationSeparator" w:id="0">
    <w:p w14:paraId="3EB3401D" w14:textId="77777777" w:rsidR="0041164D" w:rsidRDefault="0041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80F2" w14:textId="77777777" w:rsidR="0041164D" w:rsidRDefault="0041164D">
      <w:r>
        <w:rPr>
          <w:rFonts w:eastAsia="PT Astra Serif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7DB98042" w14:textId="77777777" w:rsidR="0041164D" w:rsidRDefault="0041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B7"/>
    <w:rsid w:val="0041164D"/>
    <w:rsid w:val="006F4127"/>
    <w:rsid w:val="00C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4750D"/>
  <w14:defaultImageDpi w14:val="0"/>
  <w15:docId w15:val="{B365CE1B-B70A-44D5-BB04-70EBD2E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Astra Serif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B5950B775BC3776CE8001C1B87CD9A1A1BD8A5B779CA7AC44C740782F7E76F522E47F2045402FAAB2FE5077A518BC7Z43FF" TargetMode="External"/><Relationship Id="rId18" Type="http://schemas.openxmlformats.org/officeDocument/2006/relationships/hyperlink" Target="#Par121" TargetMode="External"/><Relationship Id="rId26" Type="http://schemas.openxmlformats.org/officeDocument/2006/relationships/hyperlink" Target="#Par64" TargetMode="External"/><Relationship Id="rId39" Type="http://schemas.openxmlformats.org/officeDocument/2006/relationships/hyperlink" Target="#Par54" TargetMode="External"/><Relationship Id="rId21" Type="http://schemas.openxmlformats.org/officeDocument/2006/relationships/hyperlink" Target="#Par55" TargetMode="External"/><Relationship Id="rId34" Type="http://schemas.openxmlformats.org/officeDocument/2006/relationships/hyperlink" Target="#Par62" TargetMode="External"/><Relationship Id="rId42" Type="http://schemas.openxmlformats.org/officeDocument/2006/relationships/hyperlink" Target="consultantplus://offline/ref=A2B5950B775BC3776CE81E110DEB93951E1584AEB87DC42491132F5AD5FEED38076146AE410511FBA72FE70F66Z530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2B5950B775BC3776CE8001C1B87CD9A1A1BD8A5B07DC873C44E290D8AAEEB6D552118F7034502FAAF31E50F6158DF9408BD8D6951ABFDB36C592C6AZ23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B5950B775BC3776CE8001C1B87CD9A1A1BD8A5B07DC873C44E290D8AAEEB6D552118F7034502FAAF31E50F6C58DF9408BD8D6951ABFDB36C592C6AZ234F" TargetMode="External"/><Relationship Id="rId29" Type="http://schemas.openxmlformats.org/officeDocument/2006/relationships/hyperlink" Target="#Par6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A2B5950B775BC3776CE8001C1B87CD9A1A1BD8A5B07DC873C44E290D8AAEEB6D552118F7034502FAAF31E50F6258DF9408BD8D6951ABFDB36C592C6AZ234F" TargetMode="External"/><Relationship Id="rId24" Type="http://schemas.openxmlformats.org/officeDocument/2006/relationships/hyperlink" Target="#Par63" TargetMode="External"/><Relationship Id="rId32" Type="http://schemas.openxmlformats.org/officeDocument/2006/relationships/hyperlink" Target="#Par59" TargetMode="External"/><Relationship Id="rId37" Type="http://schemas.openxmlformats.org/officeDocument/2006/relationships/hyperlink" Target="#Par54" TargetMode="External"/><Relationship Id="rId40" Type="http://schemas.openxmlformats.org/officeDocument/2006/relationships/hyperlink" Target="#Par49" TargetMode="External"/><Relationship Id="rId45" Type="http://schemas.openxmlformats.org/officeDocument/2006/relationships/hyperlink" Target="consultantplus://offline/ref=A2B5950B775BC3776CE81E110DEB93951E138FAAB17AC42491132F5AD5FEED3815611EA240010DF3AF3AB15E200686C448F680604BB7FDB9Z731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2B5950B775BC3776CE8001C1B87CD9A1A1BD8A5B07DC873C44E290D8AAEEB6D552118F7034502FAAF31E50F6358DF9408BD8D6951ABFDB36C592C6AZ234F" TargetMode="External"/><Relationship Id="rId23" Type="http://schemas.openxmlformats.org/officeDocument/2006/relationships/hyperlink" Target="#Par59" TargetMode="External"/><Relationship Id="rId28" Type="http://schemas.openxmlformats.org/officeDocument/2006/relationships/hyperlink" Target="#Par58" TargetMode="External"/><Relationship Id="rId36" Type="http://schemas.openxmlformats.org/officeDocument/2006/relationships/hyperlink" Target="#Par65" TargetMode="External"/><Relationship Id="rId10" Type="http://schemas.openxmlformats.org/officeDocument/2006/relationships/hyperlink" Target="consultantplus://offline/ref=A2B5950B775BC3776CE8001C1B87CD9A1A1BD8A5B073CD72C547290D8AAEEB6D552118F7034502F9A465B44B315E8AC152E8887657B5FFZB38F" TargetMode="External"/><Relationship Id="rId19" Type="http://schemas.openxmlformats.org/officeDocument/2006/relationships/hyperlink" Target="#Par52" TargetMode="External"/><Relationship Id="rId31" Type="http://schemas.openxmlformats.org/officeDocument/2006/relationships/hyperlink" Target="#Par66" TargetMode="External"/><Relationship Id="rId44" Type="http://schemas.openxmlformats.org/officeDocument/2006/relationships/hyperlink" Target="#Par157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B5950B775BC3776CE81E110DEB93951E1383A0B97DC42491132F5AD5FEED3815611EA2480104AFFE75B002655795C544F6826857ZB36F" TargetMode="External"/><Relationship Id="rId14" Type="http://schemas.openxmlformats.org/officeDocument/2006/relationships/hyperlink" Target="consultantplus://offline/ref=A2B5950B775BC3776CE8001C1B87CD9A1A1BD8A5B77CCF72C44C740782F7E76F522E47F2045402FAAB2FE5077A518BC7Z43FF" TargetMode="External"/><Relationship Id="rId22" Type="http://schemas.openxmlformats.org/officeDocument/2006/relationships/hyperlink" Target="#Par57" TargetMode="External"/><Relationship Id="rId27" Type="http://schemas.openxmlformats.org/officeDocument/2006/relationships/hyperlink" Target="#Par65" TargetMode="External"/><Relationship Id="rId30" Type="http://schemas.openxmlformats.org/officeDocument/2006/relationships/hyperlink" Target="#Par65" TargetMode="External"/><Relationship Id="rId35" Type="http://schemas.openxmlformats.org/officeDocument/2006/relationships/hyperlink" Target="#Par64" TargetMode="External"/><Relationship Id="rId43" Type="http://schemas.openxmlformats.org/officeDocument/2006/relationships/hyperlink" Target="consultantplus://offline/ref=A2B5950B775BC3776CE81E110DEB93951E138FAAB17AC42491132F5AD5FEED3815611EA240010DF3AF3AB15E200686C448F680604BB7FDB9Z731F" TargetMode="External"/><Relationship Id="rId8" Type="http://schemas.openxmlformats.org/officeDocument/2006/relationships/hyperlink" Target="consultantplus://offline/ref=A2B5950B775BC3776CE8001C1B87CD9A1A1BD8A5B07CCF77C941290D8AAEEB6D552118F711455AF6AE35FB0F6C4D89C54EZE3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B5950B775BC3776CE8001C1B87CD9A1A1BD8A5B77CCE70CE4C740782F7E76F522E47F2045402FAAB2FE5077A518BC7Z43FF" TargetMode="External"/><Relationship Id="rId17" Type="http://schemas.openxmlformats.org/officeDocument/2006/relationships/hyperlink" Target="consultantplus://offline/ref=A2B5950B775BC3776CE8001C1B87CD9A1A1BD8A5B07DC873C44E290D8AAEEB6D552118F7034502FAAF31E50F6D58DF9408BD8D6951ABFDB36C592C6AZ234F" TargetMode="External"/><Relationship Id="rId25" Type="http://schemas.openxmlformats.org/officeDocument/2006/relationships/hyperlink" Target="#Par58" TargetMode="External"/><Relationship Id="rId33" Type="http://schemas.openxmlformats.org/officeDocument/2006/relationships/hyperlink" Target="#Par56" TargetMode="External"/><Relationship Id="rId38" Type="http://schemas.openxmlformats.org/officeDocument/2006/relationships/hyperlink" Target="#Par54" TargetMode="External"/><Relationship Id="rId46" Type="http://schemas.openxmlformats.org/officeDocument/2006/relationships/fontTable" Target="fontTable.xml"/><Relationship Id="rId20" Type="http://schemas.openxmlformats.org/officeDocument/2006/relationships/hyperlink" Target="#Par54" TargetMode="External"/><Relationship Id="rId41" Type="http://schemas.openxmlformats.org/officeDocument/2006/relationships/hyperlink" Target="#Par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3219</Words>
  <Characters>18349</Characters>
  <Application>Microsoft Office Word</Application>
  <DocSecurity>0</DocSecurity>
  <Lines>152</Lines>
  <Paragraphs>43</Paragraphs>
  <ScaleCrop>false</ScaleCrop>
  <Company>КонсультантПлюс Версия 4023.00.09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16.10.2020 N 898-пп(ред. от 21.01.2022)"О размере и порядке выплаты компенсации затрат родителям (законным представителям) детей-инвалидов, обучающихся по основным общеобразовательным программам на дому, в П</dc:title>
  <dc:subject/>
  <dc:creator>УО Турчанова</dc:creator>
  <cp:keywords/>
  <dc:description/>
  <cp:lastModifiedBy>УО Турчанова</cp:lastModifiedBy>
  <cp:revision>2</cp:revision>
  <dcterms:created xsi:type="dcterms:W3CDTF">2023-08-14T06:27:00Z</dcterms:created>
  <dcterms:modified xsi:type="dcterms:W3CDTF">2023-08-14T06:27:00Z</dcterms:modified>
</cp:coreProperties>
</file>