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2" w:rsidRPr="00F7276E" w:rsidRDefault="001F3652" w:rsidP="00F7276E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 </w:t>
      </w:r>
    </w:p>
    <w:p w:rsidR="001F3652" w:rsidRDefault="001F3652" w:rsidP="001F36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Методические рекомендации </w:t>
      </w:r>
    </w:p>
    <w:p w:rsidR="000F02DE" w:rsidRPr="000F02DE" w:rsidRDefault="000F02DE" w:rsidP="001F36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структуре адаптированной образовательной программе</w:t>
      </w:r>
      <w:r w:rsidR="00F04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gramStart"/>
      <w:r w:rsidR="00F04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F04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интеллектуальными нарушениями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(далее – АОП) 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hyperlink r:id="rId5" w:anchor="/document/99/902389617/XA00M9G2N4/" w:tooltip="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п. 28 ст. 2 Закона от 29 декабря 2012 г. № 273-ФЗ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Она определяет содержание образования и условия организации обучения и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 (</w:t>
      </w:r>
      <w:hyperlink r:id="rId6" w:anchor="/document/99/902389617/XA00MD62NS/" w:tooltip="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ч. 1 ст. 79 Закона от 29 декабря 2012 г. № 273-ФЗ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ABC" w:rsidRPr="000F02DE" w:rsidRDefault="000F02DE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 </w:t>
      </w:r>
      <w:hyperlink r:id="rId7" w:anchor="/document/99/902389617/XA00MDO2NV/" w:tooltip="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..." w:history="1">
        <w:r w:rsidR="00AF2ABC"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части 2</w:t>
        </w:r>
      </w:hyperlink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этой же статьи Закона говорится, что </w:t>
      </w:r>
      <w:r w:rsidR="00AF2ABC"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образование обучающихся с ограниченными возможностями здоровья </w:t>
      </w:r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организациях, осуществляющих образовательную деятельность </w:t>
      </w:r>
      <w:r w:rsidR="00AF2ABC"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адаптированным основным общеобразовательным программам (далее – АООП),</w:t>
      </w:r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 </w:t>
      </w:r>
      <w:hyperlink r:id="rId8" w:anchor="/document/99/902389617/XA00MFE2O8/" w:tooltip="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..." w:history="1">
        <w:r w:rsidR="00AF2ABC"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части 5</w:t>
        </w:r>
      </w:hyperlink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уточняется, что отдельные организации, осуществляющие образовательную деятельность по АООП, создаются органами государственной власти субъектов РФ для глухих, слабослышащих, позднооглохших, слепых, слабовидящих, с тяжелыми нарушениями речи, с</w:t>
      </w:r>
      <w:proofErr w:type="gramEnd"/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ОВЗ.</w:t>
      </w:r>
    </w:p>
    <w:p w:rsidR="00AF2ABC" w:rsidRPr="000F02DE" w:rsidRDefault="000F02DE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нужно различать адаптированную образовательную программу (АОП) и </w:t>
      </w:r>
      <w:r w:rsidR="00AF2ABC"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адаптированную основную общеобразовательную </w:t>
      </w:r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(т. е. разрабатываемую на разных уровнях общего образования – дошкольном, начальном, основном и среднем) программу (АООП).</w:t>
      </w:r>
    </w:p>
    <w:p w:rsidR="00AF2ABC" w:rsidRPr="000F02DE" w:rsidRDefault="000F02DE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образовательную программу определяет только психолого-медико-педагогическая комиссия (ПМПК). В заключении ПМПК должно быть указано: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образовательная программа (одна из нижеперечисленных):</w:t>
      </w:r>
    </w:p>
    <w:p w:rsidR="00AF2ABC" w:rsidRPr="000F02DE" w:rsidRDefault="00AF2ABC" w:rsidP="000F02D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АООП начального общего образования (для первых классов 2016/17 учебного года) – ФГОС НОО ОВЗ определяет 26 вариантов АООП;</w:t>
      </w:r>
    </w:p>
    <w:p w:rsidR="00AF2ABC" w:rsidRPr="000F02DE" w:rsidRDefault="00AF2ABC" w:rsidP="000F02D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АООП обучающихся с умственной отсталостью (для первых классов 2016/17 учебного года такой категории детей) – ФГОС образования УО определяет два варианта АООП;</w:t>
      </w:r>
    </w:p>
    <w:p w:rsidR="00AF2ABC" w:rsidRPr="000F02DE" w:rsidRDefault="00AF2ABC" w:rsidP="000F02D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АООП начального общего образования (для обучающихся во 2–4 классах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 детей);</w:t>
      </w:r>
    </w:p>
    <w:p w:rsidR="00AF2ABC" w:rsidRPr="000F02DE" w:rsidRDefault="00AF2ABC" w:rsidP="000F02D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общего образования для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отсталостью;</w:t>
      </w:r>
    </w:p>
    <w:p w:rsidR="00AF2ABC" w:rsidRPr="000F02DE" w:rsidRDefault="00AF2ABC" w:rsidP="000F02D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основного общего образования (для обучающихся в 5–9 классах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 детей);</w:t>
      </w:r>
    </w:p>
    <w:p w:rsidR="00AF2ABC" w:rsidRPr="000F02DE" w:rsidRDefault="00AF2ABC" w:rsidP="000F02D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среднего общего образования (для обучающихся в 10–11 классах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 детей);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форма обучения (очная, очно-заочная, заочная);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направления работы специалистов сопровождения (учитель-логопед, педагог-психолог, специальный психолог, учитель-дефектолог (</w:t>
      </w:r>
      <w:proofErr w:type="spell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сурдопедагог, тифлопедагог)) и иные условия.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ОВЗ, которые в 2016–2017 учебном году обучаются во втором и последующих классах </w:t>
      </w: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нормально развивающимися сверстниками, разрабатывается АОП на базе основной образовательной программы начального, основного или среднего общего образования.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ОВЗ, которые обучаются в 2016–2017 учебном году во 2-м и последующих классах в </w:t>
      </w: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отдельных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классах, должны обучаться по АООП начального, основного или среднего образования,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начального общего образования, ФГОС основного общего образования или ФГОС среднего общего образования (если он введен в пилотном режиме).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1-е классы в 2016–2017 учебном году в школу пришли дети с ОВЗ, необходимо разработать варианты АООП согласно заключениям ПМПК (на уровень начального образования) и организовать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ней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ребенка с ОВЗ в среде нормально развивающихся сверстников (инклюзивное обучение) разрабатывается не только вариант АООП (на уровень начального образования), но и адаптированная образовательная программа (АОП) и (или) индивидуальный учебный план для учета особенностей его психофизического развития, индивидуальных возможностей и при необходимости обеспечивающая коррекцию нарушений развития и социальную адаптацию (</w:t>
      </w:r>
      <w:hyperlink r:id="rId9" w:anchor="/document/99/902389617/XA00MD62NS/" w:tooltip="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..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ч. 1 ст. 79 Закона от 29 декабря 2012 г</w:t>
        </w:r>
        <w:proofErr w:type="gramEnd"/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. № </w:t>
        </w:r>
        <w:proofErr w:type="gramStart"/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273-ФЗ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шк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 регламентирует учебный план, годовой календарный график, расписание учебных занятий. Объем учебной нагрузки 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педагогических работников определяется ежегодно на начало учебного года. Поэтому целесообразно разрабатывать АОП на учебный год и корректировать его в процессе обучения.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НОО разрабатывается в соответствии с требованиями ФГОС НОО ОВЗ или ФГОС образования у/о с учетом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АООП.</w:t>
      </w:r>
    </w:p>
    <w:p w:rsidR="00AF2ABC" w:rsidRPr="000F02DE" w:rsidRDefault="00C65DDE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anchor="/document/117/26948/dfaso7kni1/" w:history="1">
        <w:r w:rsidR="00AF2ABC"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  <w:lang w:eastAsia="ru-RU"/>
          </w:rPr>
          <w:t>Примерные АООП</w:t>
        </w:r>
      </w:hyperlink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отдельных </w:t>
      </w:r>
      <w:proofErr w:type="gramStart"/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proofErr w:type="gramEnd"/>
      <w:r w:rsidR="00AF2ABC"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 в соответствии с ФГОС НОО ОВЗ и ФГОС у/о размещены на электронном ресурсе http://fgosreestr.ru.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примерных АООП НОО разработаны для восьми категорий обучающихся с ОВЗ:</w:t>
      </w:r>
      <w:proofErr w:type="gramEnd"/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глухих – четыре варианта;</w:t>
      </w:r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слабослышащих и поздно оглохших – три варианта;</w:t>
      </w:r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слепых – четыре варианта;</w:t>
      </w:r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слабовидящих – три варианта;</w:t>
      </w:r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тяжелыми нарушениями речи (ТНР) – два варианта;</w:t>
      </w:r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опорно-двигательного аппарата (НОДА) – четыре варианта;</w:t>
      </w:r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задержкой психического развития (ЗПР) – два варианта;</w:t>
      </w:r>
    </w:p>
    <w:p w:rsidR="00AF2ABC" w:rsidRPr="000F02DE" w:rsidRDefault="00AF2ABC" w:rsidP="000F02DE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расстройством аутистического спектра (РАС) – четыре варианта.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для АООП любых категорий обучающихся с ОВЗ предназначены (</w:t>
      </w:r>
      <w:hyperlink r:id="rId11" w:anchor="/document/97/259625/P311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 xml:space="preserve">приложения 1–8 к ФГОС НОО </w:t>
        </w:r>
        <w:proofErr w:type="gramStart"/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для</w:t>
        </w:r>
        <w:proofErr w:type="gramEnd"/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 xml:space="preserve"> обучающихся с ОВЗ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 – для обучающихся с ОВЗ, не имеющих нарушений в интеллектуальной сфере и способных получить начальное общее образование, соответствующее по содержанию образованию нормативно развивающихся сверстников, в те же сроки (4 года обучения на начальном уровне общего образования);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 – для обучающихся с ОВЗ, не имеющих нарушений в интеллектуальной сфере, но по объективным причинам вынужденных получать начальное общее образование, соответствующее по содержанию и качеству образованию нормативно развивающихся сверстников, в пролонгированные сроки (5 или 6 лет обучения на начальном уровне общего образования в зависимости от категории обучающихся с ОВЗ);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 – для обучающихся с ОВЗ, имеющих нарушения в интеллектуальной сфере (легкую умственную отсталость), что не позволяет им получить начальное общее образование, соответствующее по содержанию и качеству образованию нормативно развивающихся сверстников, даже в пролонгированные сроки (в зависимости от категории обучающихся с ОВЗ от 5 до 6 лет);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4 – для обучающихся с ОВЗ, имеющих нарушения в интеллектуальной сфере (умеренную, тяжелую и глубокую умственную отсталость) и не способных получить начальное общее образование, соотносимое по содержанию и итоговым достижениям с содержанием 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нормативно развивающихся сверстников, даже в пролонгированные сроки (в зависимости от категории обучающихся с ОВЗ от 5 до 6 лет).</w:t>
      </w:r>
      <w:proofErr w:type="gramEnd"/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общеобразовательная программа включает: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АООП;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оценки достижения планируемых результатов освоения АООП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коррекционной работы;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духовно-нравственного развития;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формирования универсальных учебных действий обучающихся (базовых учебных действий);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внеурочной деятельности;</w:t>
      </w:r>
    </w:p>
    <w:p w:rsidR="00AF2ABC" w:rsidRPr="000F02DE" w:rsidRDefault="00AF2ABC" w:rsidP="000F02DE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условий реализации АООП.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могут быть представлены в АООП последовательно, а могут быть объединены в блоки:</w:t>
      </w:r>
    </w:p>
    <w:p w:rsidR="00AF2ABC" w:rsidRPr="000F02DE" w:rsidRDefault="00AF2ABC" w:rsidP="000F02DE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целевой;</w:t>
      </w:r>
    </w:p>
    <w:p w:rsidR="00AF2ABC" w:rsidRPr="000F02DE" w:rsidRDefault="00AF2ABC" w:rsidP="000F02DE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(отдельные программы);</w:t>
      </w:r>
    </w:p>
    <w:p w:rsidR="00AF2ABC" w:rsidRPr="000F02DE" w:rsidRDefault="00AF2ABC" w:rsidP="000F02DE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(учебный план, план внеурочной работы, система условий реализации АООП).</w:t>
      </w:r>
    </w:p>
    <w:p w:rsidR="00AF2ABC" w:rsidRPr="000F02DE" w:rsidRDefault="00AF2ABC" w:rsidP="000F02DE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 АООП НОО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включает:</w:t>
      </w:r>
    </w:p>
    <w:p w:rsidR="00AF2ABC" w:rsidRPr="000F02DE" w:rsidRDefault="00AF2ABC" w:rsidP="000F02DE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AF2ABC" w:rsidRPr="000F02DE" w:rsidRDefault="00AF2ABC" w:rsidP="000F02DE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реализации АООП НОО;</w:t>
      </w:r>
    </w:p>
    <w:p w:rsidR="00AF2ABC" w:rsidRPr="000F02DE" w:rsidRDefault="00AF2ABC" w:rsidP="000F02DE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оценки достижения планируемых результатов.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пояснительной записке изложите:</w:t>
      </w:r>
    </w:p>
    <w:p w:rsidR="00AF2ABC" w:rsidRPr="000F02DE" w:rsidRDefault="00AF2ABC" w:rsidP="000F02D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формированию АООП НОО;</w:t>
      </w:r>
    </w:p>
    <w:p w:rsidR="00AF2ABC" w:rsidRPr="000F02DE" w:rsidRDefault="00AF2ABC" w:rsidP="000F02D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психолого-педагогическую характеристику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для которых разработана АООП НОО;</w:t>
      </w:r>
    </w:p>
    <w:p w:rsidR="00AF2ABC" w:rsidRPr="000F02DE" w:rsidRDefault="00AF2ABC" w:rsidP="000F02DE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образовательные потребности обучающихся с ОВЗ, для которых разрабатываете АООП НОО.</w:t>
      </w:r>
      <w:proofErr w:type="gramEnd"/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Психолого-педагогическую характеристику обучающихся с ОВЗ, для которых разработан вариант АООП НОО, и их особые образовательные потребности скопируйте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АООП НОО.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пояснительной записки зафиксируйте планируемые результаты.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рекомендовано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первому варианту АООП, планируемые результаты будут такими же, как в ООП НОО для нормативно 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развивающихся сверстников. Перенесите в текст АООП НОО блок планируемых результатов из </w:t>
      </w:r>
      <w:hyperlink r:id="rId12" w:anchor="/document/16/21771/" w:tooltip="Как представить планируемые результаты в целевом разделе ООП" w:history="1">
        <w:r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  <w:lang w:eastAsia="ru-RU"/>
          </w:rPr>
          <w:t>целевого раздела ООП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НОО.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рекомендовано обучение по второму варианту АООП НОО, скорректируйте планируемые результаты ООП НОО для нормативно развивающихся сверстников согласно требованиям варианта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и оформите их аналогично первому варианту.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рекомендовано обучение по третьему и четвертому варианту АООП, оформите планируемые результаты в полном соответствии с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АООП.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ребенка согласно четвертому варианту АООП НОО будет идти по разработанной школой специальной индивидуальной программе развития (СИПР), в которой планируют только те результаты, которые объективно могут быть достигнуты.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принципов разработки и подходов к содержанию АООП НОО используйте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примерную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АООП.</w:t>
      </w:r>
    </w:p>
    <w:p w:rsidR="00AF2ABC" w:rsidRPr="000F02DE" w:rsidRDefault="00AF2ABC" w:rsidP="000F02DE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 АООП НОО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АООП НОО включает:</w:t>
      </w:r>
    </w:p>
    <w:p w:rsidR="00AF2ABC" w:rsidRPr="000F02DE" w:rsidRDefault="00AF2ABC" w:rsidP="000F02DE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программы;</w:t>
      </w:r>
    </w:p>
    <w:p w:rsidR="00AF2ABC" w:rsidRPr="000F02DE" w:rsidRDefault="00AF2ABC" w:rsidP="000F02DE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формирования УУД;</w:t>
      </w:r>
    </w:p>
    <w:p w:rsidR="00AF2ABC" w:rsidRPr="000F02DE" w:rsidRDefault="00AF2ABC" w:rsidP="000F02DE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духовно-нравственного развития, воспитания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ABC" w:rsidRPr="000F02DE" w:rsidRDefault="00AF2ABC" w:rsidP="000F02DE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формирования экологической культуры и ЗОЖ;</w:t>
      </w:r>
    </w:p>
    <w:p w:rsidR="00AF2ABC" w:rsidRPr="000F02DE" w:rsidRDefault="00AF2ABC" w:rsidP="000F02DE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коррекционной работы.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разрабатывают для учебных предметов и коррекционно-развивающих курсов (</w:t>
      </w:r>
      <w:hyperlink r:id="rId13" w:anchor="/document/97/259625/dfaslhzogp/" w:tooltip="2.8. АООП НОО должна содержать три раздела: целевой, содержательный и организационный.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п. 2.8 ФГОС НОО для обучающихся с ОВЗ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состоит из следующего: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пояснительной записки, конкретизирующей общие цели освоения предмета с учетом особенностей обучающихся с ОВЗ;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характеристики учебного предмета, коррекционного курса;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места учебного предмета, коррекционно-развивающего курса в учебном плане;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ценностных ориентиров содержания учебного предмета;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личностных, </w:t>
      </w:r>
      <w:proofErr w:type="spell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освоения конкретного учебного предмета, коррекционного курса в соответствии с особенностями обучающихся с ОВЗ;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учебного предмета, коррекционно-развивающего курса;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планирования с определением основных видов учебной деятельности обучающихся;</w:t>
      </w:r>
    </w:p>
    <w:p w:rsidR="00AF2ABC" w:rsidRPr="000F02DE" w:rsidRDefault="00AF2ABC" w:rsidP="000F02DE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материально-технического обеспечения образовательного процесса.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в АООП НОО шире по составу компонентов, чем рабочие программы ООП НОО для нормативно развивающихся сверстников. 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остальные программы аналогичны по структуре ООП НОО для нормативно развивающихся сверстников.</w:t>
      </w:r>
    </w:p>
    <w:p w:rsidR="000F02DE" w:rsidRDefault="000F02DE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разработке содержательного раздела АООП вариантов 3 и 4 имейте в виду то, что:</w:t>
      </w:r>
    </w:p>
    <w:p w:rsidR="00AF2ABC" w:rsidRPr="000F02DE" w:rsidRDefault="00AF2ABC" w:rsidP="000F02DE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программы формирования УУД прописывается программа базовых учебных действий;</w:t>
      </w:r>
    </w:p>
    <w:p w:rsidR="00AF2ABC" w:rsidRPr="000F02DE" w:rsidRDefault="00AF2ABC" w:rsidP="000F02DE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программы духовно-нравственного развития, воспитания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программа нравственного развития, воспитания обучающихся.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учета примерной АООП при разработке программы УУД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учета примерной АООП при разработке программы духовно-нравственного развития</w:t>
      </w:r>
    </w:p>
    <w:p w:rsidR="00AF2ABC" w:rsidRPr="000F02DE" w:rsidRDefault="00AF2ABC" w:rsidP="000F02DE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 в содержательном разделе АООП НОО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коррекционной работы нужна, чтобы решать индивидуальные проблемы в обучении, связанные с особенностями физического и (или) психического развития лица с ОВЗ.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 коррекционно-развивающих курсов учебного плана АООП НОО, которые обязательны для посещения всеми обучающимися, программу коррекционной работы разрабатывают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обучающихся с ОВЗ. Но при этом ее необходимо согласовать с коррекционно-развивающими курсами по тематике и содержанию.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согласования программы коррекционной работы и коррекционно-развивающего курса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отразить в тексте АООП НОО программу коррекционной работы, оформите ее отдельным разделом, в котором пропишите:</w:t>
      </w:r>
    </w:p>
    <w:p w:rsidR="00AF2ABC" w:rsidRPr="000F02DE" w:rsidRDefault="00AF2ABC" w:rsidP="000F02DE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коррекционные занятия;</w:t>
      </w:r>
    </w:p>
    <w:p w:rsidR="00AF2ABC" w:rsidRPr="000F02DE" w:rsidRDefault="00AF2ABC" w:rsidP="000F02DE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мероприятия;</w:t>
      </w:r>
    </w:p>
    <w:p w:rsidR="00AF2ABC" w:rsidRPr="000F02DE" w:rsidRDefault="00AF2ABC" w:rsidP="000F02DE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повышению мотивации к школьному обучению;</w:t>
      </w:r>
    </w:p>
    <w:p w:rsidR="00AF2ABC" w:rsidRPr="000F02DE" w:rsidRDefault="00AF2ABC" w:rsidP="000F02DE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психолого-медико-педагогическое обследование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ABC" w:rsidRPr="000F02DE" w:rsidRDefault="00AF2ABC" w:rsidP="000F02DE">
      <w:pPr>
        <w:spacing w:before="36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 АООП НОО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организационный раздел включают:</w:t>
      </w:r>
    </w:p>
    <w:p w:rsidR="00AF2ABC" w:rsidRPr="000F02DE" w:rsidRDefault="00AF2ABC" w:rsidP="000F02DE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план;</w:t>
      </w:r>
    </w:p>
    <w:p w:rsidR="00AF2ABC" w:rsidRPr="000F02DE" w:rsidRDefault="00AF2ABC" w:rsidP="000F02DE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АООП НОО;</w:t>
      </w:r>
    </w:p>
    <w:p w:rsidR="00AF2ABC" w:rsidRPr="000F02DE" w:rsidRDefault="00AF2ABC" w:rsidP="000F02DE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работы.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АООП НОО разрабатывают в соответствии с вариантом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план состоит из частей:</w:t>
      </w:r>
    </w:p>
    <w:p w:rsidR="00AF2ABC" w:rsidRPr="000F02DE" w:rsidRDefault="00AF2ABC" w:rsidP="000F02DE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обязательной;</w:t>
      </w:r>
    </w:p>
    <w:p w:rsidR="00AF2ABC" w:rsidRPr="000F02DE" w:rsidRDefault="00AF2ABC" w:rsidP="000F02DE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формируемой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образовательных отношений.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обязательной части зависит от варианта.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варианту АООП состав обязательной части такой же, как в </w:t>
      </w:r>
      <w:hyperlink r:id="rId14" w:anchor="/document/16/17534/" w:tooltip="Как разработать учебный план начального общего образования в соответствии с ФГОС" w:history="1">
        <w:r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  <w:lang w:eastAsia="ru-RU"/>
          </w:rPr>
          <w:t>учебном плане ООП НОО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включают те же </w:t>
      </w:r>
      <w:hyperlink r:id="rId15" w:anchor="/document/16/17534/dfascxehnw/" w:history="1">
        <w:r w:rsidRPr="000F02DE">
          <w:rPr>
            <w:rFonts w:ascii="Times New Roman" w:eastAsia="Times New Roman" w:hAnsi="Times New Roman" w:cs="Times New Roman"/>
            <w:color w:val="2B79D9"/>
            <w:sz w:val="28"/>
            <w:szCs w:val="28"/>
            <w:u w:val="single"/>
            <w:lang w:eastAsia="ru-RU"/>
          </w:rPr>
          <w:t>обязательные образовательные области и предметы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вариантах АООП учитывают рекомендации примерной АООП к составу образовательных областей и учебных предметов.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выбора учебных предметов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учебных занятий в рамках АООП НОО по предметным областям за четыре учебных года не может составлять более 3039 часов, за пять учебных лет – более 3821 часа, за шесть учебных лет – более 4603 часов.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недельной нагрузки рассчитывают с учетом СанПиН ОВЗ (</w:t>
      </w:r>
      <w:hyperlink r:id="rId16" w:anchor="/document/99/420292638/XA00MES2O2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п. 8.4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СанПиН 2.4.2.3286-15, утвержденных </w:t>
      </w:r>
      <w:hyperlink r:id="rId17" w:anchor="/document/99/420292638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постановлением Главного санитарного врача России от 10 июля 2015 г. № 26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учебного плана, формируемую участниками образовательных отношений, отражают в основном блоке учебного плана и в блоке внеурочной деятельности.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блоке учебного плана формируемая часть состоит из курсов по выбору участников образовательных отношений. Такие курсы организуют для углубленного изучения обязательных учебных предметов и удовлетворения особых образовательных потребностей, в том числе этнокультурных.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обязательных предметов и курсов по выбору определяют так же, как соотношение в учебном плане ООП НОО.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регионального регулирования: примерный учебный план для детей с ОВЗ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блоке внеурочной деятельности формируемую часть составляют:</w:t>
      </w:r>
    </w:p>
    <w:p w:rsidR="00AF2ABC" w:rsidRPr="000F02DE" w:rsidRDefault="00AF2ABC" w:rsidP="000F02DE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 курсы;</w:t>
      </w:r>
    </w:p>
    <w:p w:rsidR="00AF2ABC" w:rsidRPr="000F02DE" w:rsidRDefault="00AF2ABC" w:rsidP="000F02DE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мероприятия.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курсы разрабатывают с целью коррекции индивидуальных психофизических недостатков развития обучающихся с ОВЗ. По каждой конкретной группе ОВЗ содержание курсов разное. Например, для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слабослышащих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позднооглохших проводят курсы по развитию слухового восприятия и технике речи.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коррекционно-развивающие курсы отводят не менее 5 часов в неделю из максимальных 10 часов, которые предусмотрены для внеурочной деятельности (</w:t>
      </w:r>
      <w:hyperlink r:id="rId18" w:anchor="/document/99/420292638/XA00MES2O2/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п. 8.4 СанПиН 2.4.2.3286-15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Внимание:</w:t>
      </w: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часы внеурочной деятельности, в том числе часы, отведенные под коррекционно-развивающие курсы, не учитывают в максимальной недельной аудиторной нагрузке на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внеурочной деятельности определяйте самостоятельно. Это могут быть:</w:t>
      </w:r>
    </w:p>
    <w:p w:rsidR="00AF2ABC" w:rsidRPr="000F02DE" w:rsidRDefault="00AF2ABC" w:rsidP="000F02DE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общественно-полезные практики;</w:t>
      </w:r>
    </w:p>
    <w:p w:rsidR="00AF2ABC" w:rsidRPr="000F02DE" w:rsidRDefault="00AF2ABC" w:rsidP="000F02DE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и исследования;</w:t>
      </w:r>
    </w:p>
    <w:p w:rsidR="00AF2ABC" w:rsidRPr="000F02DE" w:rsidRDefault="00AF2ABC" w:rsidP="000F02DE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AF2ABC" w:rsidRPr="000F02DE" w:rsidRDefault="00AF2ABC" w:rsidP="000F02DE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театров, музеев;</w:t>
      </w:r>
    </w:p>
    <w:p w:rsidR="00AF2ABC" w:rsidRPr="000F02DE" w:rsidRDefault="00AF2ABC" w:rsidP="000F02DE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походы;</w:t>
      </w:r>
    </w:p>
    <w:p w:rsidR="00AF2ABC" w:rsidRPr="000F02DE" w:rsidRDefault="00AF2ABC" w:rsidP="000F02DE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старты;</w:t>
      </w:r>
    </w:p>
    <w:p w:rsidR="00AF2ABC" w:rsidRPr="000F02DE" w:rsidRDefault="00AF2ABC" w:rsidP="000F02DE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Конкретное содержание строят по направлениям, заявленным в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согласно варианту.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время на внеурочную деятельность за весь период освоения АООП НОО также зависит от варианта.</w:t>
      </w:r>
    </w:p>
    <w:p w:rsidR="00AF2ABC" w:rsidRPr="000F02DE" w:rsidRDefault="00AF2ABC" w:rsidP="000F02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определения общего времени на внеурочную деятельность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внеурочной деятельности используйте возможности организаций дополнительного образования детей, организаций культуры и спорта. В период каникул для продолжения – организации отдыха детей и их оздоровления, тематические лагерные смены, летние школы и т. д.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внеурочной деятельности реализуют как в течение учебной недели, так и в период каникул, в выходные и праздничные дни (</w:t>
      </w:r>
      <w:hyperlink r:id="rId19" w:anchor="/document/99/420292638/XA00MFE2O5/" w:tooltip="Гигиенические требования к максимальному общему объему недельной нагрузки обучающихся с ОВЗ" w:history="1">
        <w:r w:rsidRPr="000F02DE">
          <w:rPr>
            <w:rFonts w:ascii="Times New Roman" w:eastAsia="Times New Roman" w:hAnsi="Times New Roman" w:cs="Times New Roman"/>
            <w:color w:val="147900"/>
            <w:sz w:val="28"/>
            <w:szCs w:val="28"/>
            <w:u w:val="single"/>
            <w:lang w:eastAsia="ru-RU"/>
          </w:rPr>
          <w:t>таблица 1 п. 8.4 СанПиН 2.4.2.3286-15</w:t>
        </w:r>
      </w:hyperlink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адаптированной образовательной программы (АОП) </w:t>
      </w:r>
      <w:proofErr w:type="gramStart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(инклюзивное образование, совместное обучение) соответствует структуре АООП НОО.</w:t>
      </w:r>
    </w:p>
    <w:p w:rsidR="00AF2ABC" w:rsidRPr="000F02DE" w:rsidRDefault="00AF2ABC" w:rsidP="000F0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2ABC" w:rsidRPr="000F02DE" w:rsidRDefault="00AF2ABC" w:rsidP="000F02D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2D77" w:rsidRPr="000F02DE" w:rsidRDefault="00D92D77" w:rsidP="000F02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2D77" w:rsidRPr="000F02DE" w:rsidSect="00C6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DC"/>
    <w:multiLevelType w:val="multilevel"/>
    <w:tmpl w:val="5CBC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A4867"/>
    <w:multiLevelType w:val="multilevel"/>
    <w:tmpl w:val="9BF0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08D6"/>
    <w:multiLevelType w:val="multilevel"/>
    <w:tmpl w:val="713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37EB6"/>
    <w:multiLevelType w:val="multilevel"/>
    <w:tmpl w:val="AAD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35074"/>
    <w:multiLevelType w:val="multilevel"/>
    <w:tmpl w:val="70A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007DC"/>
    <w:multiLevelType w:val="multilevel"/>
    <w:tmpl w:val="4926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27CC0"/>
    <w:multiLevelType w:val="multilevel"/>
    <w:tmpl w:val="3E5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C6D31"/>
    <w:multiLevelType w:val="multilevel"/>
    <w:tmpl w:val="8D6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63432"/>
    <w:multiLevelType w:val="multilevel"/>
    <w:tmpl w:val="311C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7673C"/>
    <w:multiLevelType w:val="multilevel"/>
    <w:tmpl w:val="589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B1995"/>
    <w:multiLevelType w:val="multilevel"/>
    <w:tmpl w:val="395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730AE"/>
    <w:multiLevelType w:val="multilevel"/>
    <w:tmpl w:val="9ED8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B1F90"/>
    <w:multiLevelType w:val="multilevel"/>
    <w:tmpl w:val="3050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90A33"/>
    <w:multiLevelType w:val="multilevel"/>
    <w:tmpl w:val="CDC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D7"/>
    <w:rsid w:val="000F02DE"/>
    <w:rsid w:val="001F3652"/>
    <w:rsid w:val="004554D7"/>
    <w:rsid w:val="00AF2ABC"/>
    <w:rsid w:val="00C65DDE"/>
    <w:rsid w:val="00D92D77"/>
    <w:rsid w:val="00F04084"/>
    <w:rsid w:val="00F7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DE"/>
  </w:style>
  <w:style w:type="paragraph" w:styleId="2">
    <w:name w:val="heading 2"/>
    <w:basedOn w:val="a"/>
    <w:link w:val="20"/>
    <w:uiPriority w:val="9"/>
    <w:qFormat/>
    <w:rsid w:val="00AF2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ABC"/>
    <w:rPr>
      <w:color w:val="0000FF"/>
      <w:u w:val="single"/>
    </w:rPr>
  </w:style>
  <w:style w:type="character" w:styleId="a5">
    <w:name w:val="Strong"/>
    <w:basedOn w:val="a0"/>
    <w:uiPriority w:val="22"/>
    <w:qFormat/>
    <w:rsid w:val="00AF2ABC"/>
    <w:rPr>
      <w:b/>
      <w:bCs/>
    </w:rPr>
  </w:style>
  <w:style w:type="character" w:customStyle="1" w:styleId="incut-head-sub">
    <w:name w:val="incut-head-sub"/>
    <w:basedOn w:val="a0"/>
    <w:rsid w:val="00AF2ABC"/>
  </w:style>
  <w:style w:type="character" w:customStyle="1" w:styleId="incut-head-control">
    <w:name w:val="incut-head-control"/>
    <w:basedOn w:val="a0"/>
    <w:rsid w:val="00AF2ABC"/>
  </w:style>
  <w:style w:type="paragraph" w:customStyle="1" w:styleId="copyright-info">
    <w:name w:val="copyright-info"/>
    <w:basedOn w:val="a"/>
    <w:rsid w:val="00AF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ABC"/>
    <w:rPr>
      <w:color w:val="0000FF"/>
      <w:u w:val="single"/>
    </w:rPr>
  </w:style>
  <w:style w:type="character" w:styleId="a5">
    <w:name w:val="Strong"/>
    <w:basedOn w:val="a0"/>
    <w:uiPriority w:val="22"/>
    <w:qFormat/>
    <w:rsid w:val="00AF2ABC"/>
    <w:rPr>
      <w:b/>
      <w:bCs/>
    </w:rPr>
  </w:style>
  <w:style w:type="character" w:customStyle="1" w:styleId="incut-head-sub">
    <w:name w:val="incut-head-sub"/>
    <w:basedOn w:val="a0"/>
    <w:rsid w:val="00AF2ABC"/>
  </w:style>
  <w:style w:type="character" w:customStyle="1" w:styleId="incut-head-control">
    <w:name w:val="incut-head-control"/>
    <w:basedOn w:val="a0"/>
    <w:rsid w:val="00AF2ABC"/>
  </w:style>
  <w:style w:type="paragraph" w:customStyle="1" w:styleId="copyright-info">
    <w:name w:val="copyright-info"/>
    <w:basedOn w:val="a"/>
    <w:rsid w:val="00AF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7018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91358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9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820199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488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406462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2321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715541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2657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994218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9463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796722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2952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231504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171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2117557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0324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206521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obraz.ru/" TargetMode="External"/><Relationship Id="rId13" Type="http://schemas.openxmlformats.org/officeDocument/2006/relationships/hyperlink" Target="https://www.1obraz.ru/" TargetMode="External"/><Relationship Id="rId18" Type="http://schemas.openxmlformats.org/officeDocument/2006/relationships/hyperlink" Target="https://www.1obra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1obraz.ru/" TargetMode="External"/><Relationship Id="rId12" Type="http://schemas.openxmlformats.org/officeDocument/2006/relationships/hyperlink" Target="https://www.1obraz.ru/" TargetMode="External"/><Relationship Id="rId17" Type="http://schemas.openxmlformats.org/officeDocument/2006/relationships/hyperlink" Target="https://www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1obraz.ru/" TargetMode="External"/><Relationship Id="rId11" Type="http://schemas.openxmlformats.org/officeDocument/2006/relationships/hyperlink" Target="https://www.1obraz.ru/" TargetMode="External"/><Relationship Id="rId5" Type="http://schemas.openxmlformats.org/officeDocument/2006/relationships/hyperlink" Target="https://www.1obraz.ru/" TargetMode="External"/><Relationship Id="rId15" Type="http://schemas.openxmlformats.org/officeDocument/2006/relationships/hyperlink" Target="https://www.1obraz.ru/" TargetMode="External"/><Relationship Id="rId10" Type="http://schemas.openxmlformats.org/officeDocument/2006/relationships/hyperlink" Target="https://www.1obraz.ru/" TargetMode="External"/><Relationship Id="rId19" Type="http://schemas.openxmlformats.org/officeDocument/2006/relationships/hyperlink" Target="https://www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obraz.ru/" TargetMode="External"/><Relationship Id="rId14" Type="http://schemas.openxmlformats.org/officeDocument/2006/relationships/hyperlink" Target="https://www.1obraz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Ерохина</cp:lastModifiedBy>
  <cp:revision>9</cp:revision>
  <cp:lastPrinted>2018-09-12T13:51:00Z</cp:lastPrinted>
  <dcterms:created xsi:type="dcterms:W3CDTF">2018-09-12T13:24:00Z</dcterms:created>
  <dcterms:modified xsi:type="dcterms:W3CDTF">2022-01-12T06:14:00Z</dcterms:modified>
</cp:coreProperties>
</file>