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FE" w:rsidRDefault="008124FE" w:rsidP="008124FE">
      <w:pPr>
        <w:jc w:val="both"/>
        <w:rPr>
          <w:bCs/>
        </w:rPr>
      </w:pPr>
    </w:p>
    <w:p w:rsidR="00EE5950" w:rsidRDefault="003B1976" w:rsidP="00AA4BBB">
      <w:pPr>
        <w:jc w:val="center"/>
        <w:rPr>
          <w:b/>
          <w:bCs/>
        </w:rPr>
      </w:pPr>
      <w:r>
        <w:rPr>
          <w:b/>
          <w:bCs/>
        </w:rPr>
        <w:t>П</w:t>
      </w:r>
      <w:r w:rsidR="00AA4BBB" w:rsidRPr="00AA4BBB">
        <w:rPr>
          <w:b/>
          <w:bCs/>
        </w:rPr>
        <w:t>аспорт инвестиционной площадки</w:t>
      </w:r>
      <w:r w:rsidR="00EE5950">
        <w:rPr>
          <w:b/>
          <w:bCs/>
        </w:rPr>
        <w:t xml:space="preserve"> </w:t>
      </w:r>
      <w:r w:rsidR="00AA4BBB" w:rsidRPr="00AA4BBB">
        <w:rPr>
          <w:b/>
          <w:bCs/>
        </w:rPr>
        <w:t xml:space="preserve">на территории </w:t>
      </w:r>
    </w:p>
    <w:p w:rsidR="00AA4BBB" w:rsidRDefault="00EE5950" w:rsidP="00AA4BBB">
      <w:pPr>
        <w:jc w:val="center"/>
        <w:rPr>
          <w:b/>
          <w:bCs/>
        </w:rPr>
      </w:pPr>
      <w:r>
        <w:rPr>
          <w:b/>
          <w:bCs/>
        </w:rPr>
        <w:t xml:space="preserve">Кавалеровского муниципального округа </w:t>
      </w:r>
      <w:r w:rsidR="00AA4BBB">
        <w:rPr>
          <w:b/>
          <w:bCs/>
        </w:rPr>
        <w:t>Приморского края</w:t>
      </w:r>
    </w:p>
    <w:p w:rsidR="0030662A" w:rsidRDefault="0030662A" w:rsidP="0030662A">
      <w:pPr>
        <w:rPr>
          <w:bCs/>
        </w:rPr>
      </w:pPr>
    </w:p>
    <w:tbl>
      <w:tblPr>
        <w:tblW w:w="139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8"/>
        <w:gridCol w:w="6301"/>
      </w:tblGrid>
      <w:tr w:rsidR="0030662A" w:rsidRPr="0030662A" w:rsidTr="009C278D">
        <w:trPr>
          <w:cantSplit/>
          <w:trHeight w:val="232"/>
          <w:jc w:val="center"/>
        </w:trPr>
        <w:tc>
          <w:tcPr>
            <w:tcW w:w="1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/>
                <w:bCs/>
              </w:rPr>
            </w:pPr>
            <w:r w:rsidRPr="0030662A">
              <w:rPr>
                <w:b/>
                <w:bCs/>
              </w:rPr>
              <w:t>1. Общая информация</w:t>
            </w:r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Тип инвестиционной площадки (краткое описание)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30662A" w:rsidRDefault="00F94623" w:rsidP="0030662A">
            <w:pPr>
              <w:jc w:val="both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6E7C8C" w:rsidRDefault="0030662A" w:rsidP="00572830">
            <w:pPr>
              <w:jc w:val="both"/>
              <w:rPr>
                <w:bCs/>
              </w:rPr>
            </w:pPr>
            <w:r w:rsidRPr="006E7C8C">
              <w:rPr>
                <w:bCs/>
              </w:rPr>
              <w:t>Кадастровый номер (</w:t>
            </w:r>
            <w:r w:rsidR="00357DA0" w:rsidRPr="006E7C8C">
              <w:rPr>
                <w:bCs/>
              </w:rPr>
              <w:t xml:space="preserve">при наличии </w:t>
            </w:r>
            <w:r w:rsidRPr="006E7C8C">
              <w:rPr>
                <w:bCs/>
              </w:rPr>
              <w:t>прилагается копия кадастрового паспорта)</w:t>
            </w:r>
            <w:r w:rsidR="00357DA0" w:rsidRPr="006E7C8C">
              <w:rPr>
                <w:bCs/>
              </w:rPr>
              <w:t xml:space="preserve">. </w:t>
            </w:r>
          </w:p>
          <w:p w:rsidR="0030662A" w:rsidRPr="006E7C8C" w:rsidRDefault="00357DA0" w:rsidP="00D26D0B">
            <w:pPr>
              <w:jc w:val="both"/>
              <w:rPr>
                <w:bCs/>
              </w:rPr>
            </w:pPr>
            <w:r w:rsidRPr="006E7C8C">
              <w:rPr>
                <w:bCs/>
              </w:rPr>
              <w:t>При отсутствии кадастрового номера указывается стоимос</w:t>
            </w:r>
            <w:r w:rsidR="005B719C" w:rsidRPr="006E7C8C">
              <w:rPr>
                <w:bCs/>
              </w:rPr>
              <w:t>ть проведения кадастровых работ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F0" w:rsidRPr="00FC6526" w:rsidRDefault="00FC6526" w:rsidP="00FC6526">
            <w:pPr>
              <w:jc w:val="both"/>
              <w:rPr>
                <w:bCs/>
              </w:rPr>
            </w:pPr>
            <w:hyperlink r:id="rId6" w:tgtFrame="_blank" w:history="1">
              <w:r w:rsidRPr="00FC6526">
                <w:rPr>
                  <w:rStyle w:val="a4"/>
                  <w:color w:val="auto"/>
                  <w:u w:val="none"/>
                  <w:shd w:val="clear" w:color="auto" w:fill="FFFFFF"/>
                </w:rPr>
                <w:t>25:04:040017:1</w:t>
              </w:r>
            </w:hyperlink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Наименование, адрес правообладателя инвестиционной площадки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C95AEE" w:rsidP="00E46A96">
            <w:pPr>
              <w:rPr>
                <w:bCs/>
              </w:rPr>
            </w:pPr>
            <w:r w:rsidRPr="00D93093">
              <w:rPr>
                <w:bCs/>
              </w:rPr>
              <w:t xml:space="preserve">Администрация Кавалеровского муниципального </w:t>
            </w:r>
            <w:r w:rsidR="00E46A96">
              <w:rPr>
                <w:bCs/>
              </w:rPr>
              <w:t>округа Приморского края</w:t>
            </w:r>
            <w:r w:rsidRPr="00D93093">
              <w:rPr>
                <w:bCs/>
              </w:rPr>
              <w:t>,</w:t>
            </w:r>
            <w:r>
              <w:rPr>
                <w:bCs/>
              </w:rPr>
              <w:t xml:space="preserve"> Приморский край,</w:t>
            </w:r>
            <w:r w:rsidRPr="00D93093">
              <w:rPr>
                <w:bCs/>
              </w:rPr>
              <w:t xml:space="preserve"> </w:t>
            </w:r>
            <w:proofErr w:type="spellStart"/>
            <w:r w:rsidRPr="00D93093">
              <w:rPr>
                <w:bCs/>
              </w:rPr>
              <w:t>п</w:t>
            </w:r>
            <w:r>
              <w:rPr>
                <w:bCs/>
              </w:rPr>
              <w:t>гт</w:t>
            </w:r>
            <w:proofErr w:type="spellEnd"/>
            <w:r w:rsidRPr="00D93093">
              <w:rPr>
                <w:bCs/>
              </w:rPr>
              <w:t>. Кавалерово ул. Арсеньева</w:t>
            </w:r>
            <w:r w:rsidR="00E46A96">
              <w:rPr>
                <w:bCs/>
              </w:rPr>
              <w:t>,</w:t>
            </w:r>
            <w:r w:rsidRPr="00D93093">
              <w:rPr>
                <w:bCs/>
              </w:rPr>
              <w:t xml:space="preserve"> 104</w:t>
            </w:r>
          </w:p>
        </w:tc>
      </w:tr>
      <w:tr w:rsidR="0030662A" w:rsidRPr="0030662A" w:rsidTr="009C278D">
        <w:trPr>
          <w:cantSplit/>
          <w:trHeight w:val="348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Форма владения землей и зданиями (собственность, аренда, другая)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1D775C" w:rsidP="0030662A">
            <w:pPr>
              <w:jc w:val="both"/>
              <w:rPr>
                <w:bCs/>
              </w:rPr>
            </w:pPr>
            <w:r w:rsidRPr="001D775C">
              <w:t>не разграниченная государственная, муниципальная собственность</w:t>
            </w:r>
            <w:r>
              <w:t xml:space="preserve">, </w:t>
            </w:r>
            <w:r w:rsidRPr="001D775C">
              <w:t>в соответствии со статьей 3.3 Федерального закона 137-ФЗ от 25.10.2001 г. «О введении в действие Земельного кодекса»</w:t>
            </w:r>
          </w:p>
        </w:tc>
      </w:tr>
      <w:tr w:rsidR="00F64894" w:rsidRPr="0030662A" w:rsidTr="009C278D">
        <w:trPr>
          <w:cantSplit/>
          <w:trHeight w:val="348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9DF" w:rsidRDefault="008A0865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Потенциальная в</w:t>
            </w:r>
            <w:r w:rsidR="00D41E69" w:rsidRPr="006E7C8C">
              <w:rPr>
                <w:bCs/>
              </w:rPr>
              <w:t xml:space="preserve">озможность получения земельного участка </w:t>
            </w:r>
          </w:p>
          <w:p w:rsidR="00F64894" w:rsidRPr="006E7C8C" w:rsidRDefault="00D41E69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без проведения торгов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7C8C" w:rsidRDefault="006E7C8C" w:rsidP="001D775C">
            <w:pPr>
              <w:rPr>
                <w:bCs/>
              </w:rPr>
            </w:pPr>
          </w:p>
          <w:p w:rsidR="001D775C" w:rsidRPr="001D775C" w:rsidRDefault="001D775C" w:rsidP="001D775C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Лицо для контактов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D93093" w:rsidRDefault="00E46A96" w:rsidP="00840D50">
            <w:pPr>
              <w:jc w:val="both"/>
              <w:rPr>
                <w:bCs/>
              </w:rPr>
            </w:pPr>
            <w:r>
              <w:rPr>
                <w:bCs/>
              </w:rPr>
              <w:t>Седова Любовь Алексеевна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Должность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E46A96" w:rsidRDefault="00E46A96" w:rsidP="00E46A96">
            <w:pPr>
              <w:rPr>
                <w:bCs/>
              </w:rPr>
            </w:pPr>
            <w:r w:rsidRPr="00E46A96">
              <w:t>Начальник Управления архитектуры, градостроительства, земельных и имущественных отношений администрации Кавалеровского муниципального округа Приморского края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Телефон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D93093" w:rsidRDefault="002B4A13" w:rsidP="00E46A96">
            <w:pPr>
              <w:jc w:val="both"/>
              <w:rPr>
                <w:bCs/>
              </w:rPr>
            </w:pPr>
            <w:r>
              <w:rPr>
                <w:bCs/>
              </w:rPr>
              <w:t xml:space="preserve">8 </w:t>
            </w:r>
            <w:r w:rsidR="00C95AEE" w:rsidRPr="00D93093">
              <w:rPr>
                <w:bCs/>
              </w:rPr>
              <w:t>(42375) 9-</w:t>
            </w:r>
            <w:r w:rsidR="00E46A96">
              <w:rPr>
                <w:bCs/>
              </w:rPr>
              <w:t>17-99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Факс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D93093" w:rsidRDefault="002B4A13" w:rsidP="00840D50">
            <w:pPr>
              <w:jc w:val="both"/>
              <w:rPr>
                <w:bCs/>
              </w:rPr>
            </w:pPr>
            <w:r>
              <w:rPr>
                <w:bCs/>
              </w:rPr>
              <w:t xml:space="preserve">8 </w:t>
            </w:r>
            <w:r w:rsidR="00C95AEE" w:rsidRPr="00D93093">
              <w:rPr>
                <w:bCs/>
              </w:rPr>
              <w:t xml:space="preserve">(42375) </w:t>
            </w:r>
            <w:r w:rsidR="00E46A96" w:rsidRPr="00D93093">
              <w:rPr>
                <w:bCs/>
              </w:rPr>
              <w:t>9-</w:t>
            </w:r>
            <w:r w:rsidR="00E46A96">
              <w:rPr>
                <w:bCs/>
              </w:rPr>
              <w:t>17-99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Электронная почта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D93093" w:rsidRDefault="00C95AEE" w:rsidP="00840D50">
            <w:pPr>
              <w:jc w:val="both"/>
              <w:rPr>
                <w:bCs/>
              </w:rPr>
            </w:pPr>
            <w:r w:rsidRPr="00D93093">
              <w:rPr>
                <w:bCs/>
              </w:rPr>
              <w:t>office@adkav.ru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Веб-сайт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D93093" w:rsidRDefault="00E46A96" w:rsidP="00840D50">
            <w:pPr>
              <w:jc w:val="both"/>
              <w:rPr>
                <w:bCs/>
              </w:rPr>
            </w:pPr>
            <w:r w:rsidRPr="00E46A96">
              <w:rPr>
                <w:bCs/>
              </w:rPr>
              <w:t>https://kavalerovskij-r25.gosweb.gosuslugi.ru/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Наличие бизнес-плана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D93093" w:rsidRDefault="00AC1B97" w:rsidP="00840D50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C95AEE">
              <w:rPr>
                <w:bCs/>
              </w:rPr>
              <w:t>тсутствует</w:t>
            </w:r>
          </w:p>
        </w:tc>
      </w:tr>
      <w:tr w:rsidR="00C95AEE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Pr="006E7C8C" w:rsidRDefault="00C95AEE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Наличие технико-экономического обоснования (ТЭО)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EE" w:rsidRDefault="002B4A13" w:rsidP="00840D50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C95AEE">
              <w:rPr>
                <w:bCs/>
              </w:rPr>
              <w:t>тсутствует</w:t>
            </w:r>
          </w:p>
          <w:p w:rsidR="002B4A13" w:rsidRPr="00D93093" w:rsidRDefault="002B4A13" w:rsidP="00840D50">
            <w:pPr>
              <w:jc w:val="both"/>
              <w:rPr>
                <w:bCs/>
              </w:rPr>
            </w:pPr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1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254C0A" w:rsidP="00306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Расположение инвестиционной площадки</w:t>
            </w:r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Адрес инвестиционной площадки (описание)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986403" w:rsidRDefault="009802F1" w:rsidP="009802F1">
            <w:r w:rsidRPr="009802F1">
              <w:rPr>
                <w:rStyle w:val="fontstyle01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9802F1">
              <w:rPr>
                <w:rFonts w:ascii="TimesNewRomanPSMT" w:hAnsi="TimesNewRomanPSMT"/>
                <w:color w:val="000000"/>
              </w:rPr>
              <w:br/>
            </w:r>
            <w:r w:rsidRPr="009802F1">
              <w:rPr>
                <w:rStyle w:val="fontstyle01"/>
                <w:sz w:val="24"/>
                <w:szCs w:val="24"/>
              </w:rPr>
              <w:t xml:space="preserve">адрес ориентира: край Приморский, р-н Кавалеровский, </w:t>
            </w:r>
            <w:proofErr w:type="spellStart"/>
            <w:r w:rsidRPr="009802F1">
              <w:rPr>
                <w:rStyle w:val="fontstyle01"/>
                <w:sz w:val="24"/>
                <w:szCs w:val="24"/>
              </w:rPr>
              <w:t>пгт</w:t>
            </w:r>
            <w:proofErr w:type="spellEnd"/>
            <w:r w:rsidRPr="009802F1">
              <w:rPr>
                <w:rStyle w:val="fontstyle01"/>
                <w:sz w:val="24"/>
                <w:szCs w:val="24"/>
              </w:rPr>
              <w:t>. Кавалерово, ул. Набережная.</w:t>
            </w:r>
          </w:p>
        </w:tc>
      </w:tr>
      <w:tr w:rsidR="0030662A" w:rsidRPr="0030662A" w:rsidTr="009C278D">
        <w:trPr>
          <w:cantSplit/>
          <w:trHeight w:val="348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Расположение на территории действующей организации </w:t>
            </w:r>
          </w:p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(да/нет – если «да» название организации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B13E75" w:rsidP="0030662A">
            <w:pPr>
              <w:jc w:val="both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В черте населенного пункта - какого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9802F1" w:rsidP="00840D5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FC6526">
              <w:rPr>
                <w:bCs/>
              </w:rPr>
              <w:t>гт</w:t>
            </w:r>
            <w:proofErr w:type="spellEnd"/>
            <w:r w:rsidR="00FC6526">
              <w:rPr>
                <w:bCs/>
              </w:rPr>
              <w:t>. Кавалерово</w:t>
            </w:r>
          </w:p>
        </w:tc>
      </w:tr>
      <w:tr w:rsidR="0030662A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Удаленность от автомагистрали, км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840D50" w:rsidP="0030662A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Удаленность от железнодорожной станции, км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986403" w:rsidP="00FC652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C6526">
              <w:rPr>
                <w:bCs/>
              </w:rPr>
              <w:t>20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Удаленность от аэропорта, км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AC1B97" w:rsidP="00B13E75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13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B13E75" w:rsidP="00B13E75">
            <w:pPr>
              <w:jc w:val="center"/>
              <w:rPr>
                <w:b/>
                <w:bCs/>
              </w:rPr>
            </w:pPr>
            <w:r w:rsidRPr="0030662A">
              <w:rPr>
                <w:b/>
                <w:bCs/>
              </w:rPr>
              <w:t>3. Характеристика территории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6E3E4D" w:rsidP="006E3E4D">
            <w:pPr>
              <w:jc w:val="both"/>
              <w:rPr>
                <w:bCs/>
              </w:rPr>
            </w:pPr>
            <w:r>
              <w:rPr>
                <w:bCs/>
              </w:rPr>
              <w:t>Площадь</w:t>
            </w:r>
            <w:r w:rsidR="00B13E75" w:rsidRPr="006E7C8C">
              <w:rPr>
                <w:bCs/>
              </w:rPr>
              <w:t xml:space="preserve"> </w:t>
            </w:r>
            <w:r>
              <w:rPr>
                <w:bCs/>
              </w:rPr>
              <w:t>(общая площадь смежных земельных участков),</w:t>
            </w:r>
            <w:r w:rsidRPr="006E7C8C">
              <w:rPr>
                <w:bCs/>
              </w:rPr>
              <w:t xml:space="preserve"> га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FC6526" w:rsidP="00B13E75">
            <w:pPr>
              <w:jc w:val="both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>Категория земель (вид разрешенного использования)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B11371" w:rsidRDefault="00FC6526" w:rsidP="00B11371">
            <w:r>
              <w:rPr>
                <w:rStyle w:val="fontstyle01"/>
                <w:sz w:val="24"/>
                <w:szCs w:val="24"/>
              </w:rPr>
              <w:t>Земли населенных пунктов- Бассейн</w:t>
            </w:r>
          </w:p>
        </w:tc>
      </w:tr>
      <w:tr w:rsidR="00B13E75" w:rsidRPr="0030662A" w:rsidTr="009C278D">
        <w:trPr>
          <w:cantSplit/>
          <w:trHeight w:val="398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Возможность расширения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FC6526" w:rsidP="00B13E75">
            <w:pPr>
              <w:jc w:val="both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13E75" w:rsidRPr="0030662A" w:rsidTr="009C278D">
        <w:trPr>
          <w:cantSplit/>
          <w:trHeight w:val="4587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455753">
            <w:pPr>
              <w:jc w:val="both"/>
              <w:rPr>
                <w:bCs/>
              </w:rPr>
            </w:pPr>
            <w:r w:rsidRPr="006E7C8C">
              <w:rPr>
                <w:bCs/>
              </w:rPr>
              <w:t>Наличие огра</w:t>
            </w:r>
            <w:r w:rsidR="00455753">
              <w:rPr>
                <w:bCs/>
              </w:rPr>
              <w:t>ниче</w:t>
            </w:r>
            <w:r w:rsidRPr="006E7C8C">
              <w:rPr>
                <w:bCs/>
              </w:rPr>
              <w:t xml:space="preserve">ний (есть, нет)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1A0" w:rsidRDefault="009802F1" w:rsidP="00BD7860">
            <w:pPr>
              <w:rPr>
                <w:bCs/>
              </w:rPr>
            </w:pPr>
            <w:r>
              <w:rPr>
                <w:bCs/>
              </w:rPr>
              <w:t>Есть.</w:t>
            </w:r>
          </w:p>
          <w:p w:rsidR="009802F1" w:rsidRPr="009802F1" w:rsidRDefault="009802F1" w:rsidP="009802F1">
            <w:pPr>
              <w:rPr>
                <w:bCs/>
              </w:rPr>
            </w:pPr>
            <w:r w:rsidRPr="009802F1">
              <w:rPr>
                <w:rStyle w:val="fontstyle01"/>
                <w:sz w:val="24"/>
                <w:szCs w:val="24"/>
              </w:rPr>
              <w:t>ограничения прав на земельный участок, предусмотренные статьей 56 Земельного кодекса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>Российской Федерации; Срок действия: не установлен; реквизиты документа-основания: иное заявление от 25.02.2021 №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>03-05/328; документ, воспроизводящий сведения о наименовании водного объекта и установленных параметрах водоохранных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>зон и прибрежных защитных полос, зон затопления, подтопления и других зон с особыми условиями их использования от</w:t>
            </w:r>
            <w:r w:rsidRPr="009802F1">
              <w:rPr>
                <w:rFonts w:ascii="TimesNewRomanPSMT" w:hAnsi="TimesNewRomanPSMT"/>
                <w:color w:val="000000"/>
              </w:rPr>
              <w:br/>
            </w:r>
            <w:r w:rsidRPr="009802F1">
              <w:rPr>
                <w:rStyle w:val="fontstyle01"/>
                <w:sz w:val="24"/>
                <w:szCs w:val="24"/>
              </w:rPr>
              <w:t>24.02.2021 № 35 выдан: Амурское бассейновое водное управление; Содержание ограничения (обременения): Содержание</w:t>
            </w:r>
            <w:r w:rsidRPr="009802F1">
              <w:rPr>
                <w:rFonts w:ascii="TimesNewRomanPSMT" w:hAnsi="TimesNewRomanPSMT"/>
                <w:color w:val="000000"/>
              </w:rPr>
              <w:br/>
            </w:r>
            <w:r w:rsidRPr="009802F1">
              <w:rPr>
                <w:rStyle w:val="fontstyle01"/>
                <w:sz w:val="24"/>
                <w:szCs w:val="24"/>
              </w:rPr>
              <w:t>ограничений использования объектов недвижимости в границах зон подтопления приведены в "Водном кодексе РФ"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>утвержденном Правительством Российской Федерации от 03.06.2006 г. № 74-ФЗ; Реестровый номер границы: 25:04-6.385; Вид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>объекта реестра границ: Зона с особыми условиями использования территории; Вид зоны по документу: Зона подтопления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 xml:space="preserve">территории </w:t>
            </w:r>
            <w:proofErr w:type="spellStart"/>
            <w:r w:rsidRPr="009802F1">
              <w:rPr>
                <w:rStyle w:val="fontstyle01"/>
                <w:sz w:val="24"/>
                <w:szCs w:val="24"/>
              </w:rPr>
              <w:t>пгт</w:t>
            </w:r>
            <w:proofErr w:type="spellEnd"/>
            <w:r w:rsidRPr="009802F1">
              <w:rPr>
                <w:rStyle w:val="fontstyle01"/>
                <w:sz w:val="24"/>
                <w:szCs w:val="24"/>
              </w:rPr>
              <w:t>. Кавалерово Кавалеровского муниципального района Приморского края при глубине залегания грунтовых вод</w:t>
            </w:r>
            <w:r w:rsidRPr="009802F1">
              <w:rPr>
                <w:rStyle w:val="fontstyle01"/>
                <w:sz w:val="24"/>
                <w:szCs w:val="24"/>
              </w:rPr>
              <w:t xml:space="preserve"> </w:t>
            </w:r>
            <w:r w:rsidRPr="009802F1">
              <w:rPr>
                <w:rStyle w:val="fontstyle01"/>
                <w:sz w:val="24"/>
                <w:szCs w:val="24"/>
              </w:rPr>
              <w:t>менее 0,3 м (территория сильного подтопления)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>Рельеф (ровная, наклонная, террасная, уступами)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E75" w:rsidRPr="00D261A9" w:rsidRDefault="00FC6526" w:rsidP="00FC652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Ровныцй</w:t>
            </w:r>
            <w:proofErr w:type="spellEnd"/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Вид грунта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FC6526" w:rsidP="00B13E75">
            <w:pPr>
              <w:jc w:val="both"/>
              <w:rPr>
                <w:bCs/>
              </w:rPr>
            </w:pPr>
            <w:r>
              <w:rPr>
                <w:bCs/>
              </w:rPr>
              <w:t>Нет данных</w:t>
            </w:r>
          </w:p>
        </w:tc>
      </w:tr>
      <w:tr w:rsidR="00B13E75" w:rsidRPr="0030662A" w:rsidTr="009C278D">
        <w:trPr>
          <w:cantSplit/>
          <w:trHeight w:val="44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Уровень грунтовых вод, м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230F70" w:rsidP="00B13E75">
            <w:pPr>
              <w:jc w:val="both"/>
              <w:rPr>
                <w:bCs/>
              </w:rPr>
            </w:pPr>
            <w:r>
              <w:rPr>
                <w:bCs/>
              </w:rPr>
              <w:t>Нет данных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Глубина промерзания, м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30662A" w:rsidRDefault="00230F70" w:rsidP="00B13E75">
            <w:pPr>
              <w:jc w:val="both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B13E75" w:rsidRPr="0030662A" w:rsidTr="009C278D">
        <w:trPr>
          <w:cantSplit/>
          <w:trHeight w:val="232"/>
          <w:jc w:val="center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6E7C8C" w:rsidRDefault="00B13E75" w:rsidP="00B13E75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Возможность затопления во время паводков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3E75" w:rsidRPr="0030662A" w:rsidRDefault="009802F1" w:rsidP="009802F1">
            <w:pPr>
              <w:jc w:val="both"/>
              <w:rPr>
                <w:bCs/>
              </w:rPr>
            </w:pPr>
            <w:r>
              <w:rPr>
                <w:bCs/>
              </w:rPr>
              <w:t>Территория сильного подтопления</w:t>
            </w:r>
          </w:p>
        </w:tc>
      </w:tr>
    </w:tbl>
    <w:tbl>
      <w:tblPr>
        <w:tblpPr w:leftFromText="180" w:rightFromText="180" w:vertAnchor="text" w:horzAnchor="margin" w:tblpXSpec="center" w:tblpY="158"/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180"/>
        <w:gridCol w:w="2043"/>
        <w:gridCol w:w="837"/>
        <w:gridCol w:w="439"/>
        <w:gridCol w:w="740"/>
        <w:gridCol w:w="441"/>
        <w:gridCol w:w="834"/>
        <w:gridCol w:w="531"/>
        <w:gridCol w:w="462"/>
        <w:gridCol w:w="333"/>
        <w:gridCol w:w="1440"/>
        <w:gridCol w:w="360"/>
        <w:gridCol w:w="2440"/>
      </w:tblGrid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8D" w:rsidRPr="0030662A" w:rsidRDefault="0030662A" w:rsidP="009C278D">
            <w:pPr>
              <w:jc w:val="center"/>
              <w:rPr>
                <w:b/>
                <w:bCs/>
              </w:rPr>
            </w:pPr>
            <w:r w:rsidRPr="0030662A">
              <w:rPr>
                <w:b/>
                <w:bCs/>
              </w:rPr>
              <w:t>4. Инфраструктура</w:t>
            </w:r>
          </w:p>
        </w:tc>
      </w:tr>
      <w:tr w:rsidR="0030662A" w:rsidRPr="0030662A" w:rsidTr="009C278D">
        <w:trPr>
          <w:cantSplit/>
          <w:trHeight w:val="840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Ресурс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Единица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измерения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Удаленность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площадки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Возможность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увеличения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мощности (до)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Возможность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периодического</w:t>
            </w:r>
          </w:p>
          <w:p w:rsidR="0030662A" w:rsidRPr="0030662A" w:rsidRDefault="0030662A" w:rsidP="0030662A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отключения</w:t>
            </w:r>
          </w:p>
        </w:tc>
      </w:tr>
      <w:tr w:rsidR="00335236" w:rsidRPr="0030662A" w:rsidTr="009C278D">
        <w:trPr>
          <w:cantSplit/>
          <w:trHeight w:val="46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Pr="0030662A" w:rsidRDefault="00335236" w:rsidP="00335236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Водоснабжение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куб. м/год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500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tabs>
                <w:tab w:val="left" w:pos="707"/>
                <w:tab w:val="center" w:pos="843"/>
              </w:tabs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35236" w:rsidRPr="0030662A" w:rsidTr="009C278D">
        <w:trPr>
          <w:cantSplit/>
          <w:trHeight w:val="46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Pr="0030662A" w:rsidRDefault="00335236" w:rsidP="00335236">
            <w:pPr>
              <w:jc w:val="center"/>
              <w:rPr>
                <w:bCs/>
              </w:rPr>
            </w:pPr>
            <w:r w:rsidRPr="0030662A">
              <w:rPr>
                <w:bCs/>
              </w:rPr>
              <w:t>Электроэнергия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кВт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35236" w:rsidRPr="0030662A" w:rsidTr="009C278D">
        <w:trPr>
          <w:cantSplit/>
          <w:trHeight w:val="411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Pr="0030662A" w:rsidRDefault="00335236" w:rsidP="00335236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Отопление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Гкал/час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Летний период</w:t>
            </w:r>
          </w:p>
        </w:tc>
      </w:tr>
      <w:tr w:rsidR="00335236" w:rsidRPr="0030662A" w:rsidTr="009C278D">
        <w:trPr>
          <w:cantSplit/>
          <w:trHeight w:val="46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Pr="0030662A" w:rsidRDefault="00335236" w:rsidP="00335236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Канализация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куб. м/год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36" w:rsidRDefault="00335236" w:rsidP="0033523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D7860" w:rsidRPr="0030662A" w:rsidTr="009C278D">
        <w:trPr>
          <w:cantSplit/>
          <w:trHeight w:val="46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Газ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куб. м/год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60" w:rsidRPr="0030662A" w:rsidRDefault="00BD7860" w:rsidP="00BD786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8D30D3" w:rsidRPr="0030662A" w:rsidTr="009C278D">
        <w:trPr>
          <w:cantSplit/>
          <w:trHeight w:val="46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Пар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бар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8D30D3" w:rsidRPr="0030662A" w:rsidTr="009C278D">
        <w:trPr>
          <w:cantSplit/>
          <w:trHeight w:val="360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Очистные со</w:t>
            </w:r>
            <w:r>
              <w:rPr>
                <w:bCs/>
              </w:rPr>
              <w:t>оружения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345AFD" w:rsidP="008D30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куб. м/год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D3" w:rsidRPr="008D30D3" w:rsidRDefault="001C0CF4" w:rsidP="008D30D3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D3" w:rsidRPr="0030662A" w:rsidRDefault="001C0CF4" w:rsidP="008D30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8D30D3" w:rsidRPr="0030662A" w:rsidTr="009C278D">
        <w:trPr>
          <w:cantSplit/>
          <w:trHeight w:val="46"/>
        </w:trPr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 w:rsidRPr="0030662A">
              <w:rPr>
                <w:bCs/>
              </w:rPr>
              <w:t>Сжатый воздух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 w:rsidRPr="0030662A">
              <w:rPr>
                <w:bCs/>
              </w:rPr>
              <w:t>куб. м/месяц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75360B" w:rsidP="008D30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0D3" w:rsidRPr="0030662A" w:rsidRDefault="008D30D3" w:rsidP="008D30D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/>
                <w:bCs/>
              </w:rPr>
            </w:pPr>
            <w:r w:rsidRPr="0030662A">
              <w:rPr>
                <w:b/>
                <w:bCs/>
              </w:rPr>
              <w:t>5. Коммуникации на территории</w:t>
            </w:r>
          </w:p>
        </w:tc>
      </w:tr>
      <w:tr w:rsidR="0030662A" w:rsidRPr="0030662A" w:rsidTr="009C278D">
        <w:trPr>
          <w:cantSplit/>
          <w:trHeight w:val="46"/>
        </w:trPr>
        <w:tc>
          <w:tcPr>
            <w:tcW w:w="89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 xml:space="preserve">Автодороги (тип, покрытие, протяженность и т.д.) </w:t>
            </w:r>
          </w:p>
        </w:tc>
        <w:tc>
          <w:tcPr>
            <w:tcW w:w="5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AC1B97" w:rsidRDefault="00335236" w:rsidP="006E3E4D">
            <w:pPr>
              <w:jc w:val="both"/>
              <w:rPr>
                <w:bCs/>
              </w:rPr>
            </w:pPr>
            <w:r>
              <w:rPr>
                <w:bCs/>
              </w:rPr>
              <w:t>Автодорога Осиновка – Рудная Пристань,  асфальт</w:t>
            </w:r>
          </w:p>
        </w:tc>
      </w:tr>
      <w:tr w:rsidR="0030662A" w:rsidRPr="0030662A" w:rsidTr="009C278D">
        <w:trPr>
          <w:cantSplit/>
          <w:trHeight w:val="46"/>
        </w:trPr>
        <w:tc>
          <w:tcPr>
            <w:tcW w:w="89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Ж/д ветка (тип, покрытие, протяженность и т.д.)</w:t>
            </w:r>
          </w:p>
        </w:tc>
        <w:tc>
          <w:tcPr>
            <w:tcW w:w="5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30662A" w:rsidRDefault="00657ED3" w:rsidP="0030662A">
            <w:pPr>
              <w:jc w:val="both"/>
              <w:rPr>
                <w:bCs/>
              </w:rPr>
            </w:pPr>
            <w:r>
              <w:rPr>
                <w:bCs/>
              </w:rPr>
              <w:t>отсутствует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89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6E7C8C" w:rsidRDefault="0030662A" w:rsidP="0030662A">
            <w:pPr>
              <w:jc w:val="both"/>
              <w:rPr>
                <w:bCs/>
              </w:rPr>
            </w:pPr>
            <w:r w:rsidRPr="006E7C8C">
              <w:rPr>
                <w:bCs/>
              </w:rPr>
              <w:t>Сети телекоммуникаций (телефон, Интернет, иное)</w:t>
            </w:r>
          </w:p>
        </w:tc>
        <w:tc>
          <w:tcPr>
            <w:tcW w:w="5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30662A" w:rsidRDefault="00335236" w:rsidP="00796F5B">
            <w:pPr>
              <w:jc w:val="both"/>
              <w:rPr>
                <w:bCs/>
              </w:rPr>
            </w:pPr>
            <w:r>
              <w:rPr>
                <w:bCs/>
              </w:rPr>
              <w:t>«Ростелеком»</w:t>
            </w:r>
            <w:r w:rsidR="006E3E4D">
              <w:rPr>
                <w:bCs/>
              </w:rPr>
              <w:t>, сотовая связь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8A1EB7" w:rsidP="0030662A">
            <w:pPr>
              <w:jc w:val="center"/>
              <w:rPr>
                <w:b/>
                <w:bCs/>
              </w:rPr>
            </w:pPr>
            <w:r>
              <w:br w:type="page"/>
            </w:r>
            <w:r w:rsidR="0030662A" w:rsidRPr="0030662A">
              <w:rPr>
                <w:b/>
                <w:bCs/>
              </w:rPr>
              <w:t>6. Здания и сооружения на территории</w:t>
            </w:r>
          </w:p>
        </w:tc>
      </w:tr>
      <w:tr w:rsidR="0030662A" w:rsidRPr="0030662A" w:rsidTr="009C278D">
        <w:trPr>
          <w:cantSplit/>
          <w:trHeight w:val="1448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Наименование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объекта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Площадь,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0662A">
              <w:rPr>
                <w:bCs/>
                <w:sz w:val="20"/>
                <w:szCs w:val="20"/>
              </w:rPr>
              <w:t>кв. 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Высота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потолка,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Тип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Степень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% или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Год постройки</w:t>
            </w:r>
          </w:p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30662A" w:rsidP="0030662A">
            <w:pPr>
              <w:jc w:val="center"/>
              <w:rPr>
                <w:bCs/>
                <w:sz w:val="20"/>
                <w:szCs w:val="20"/>
              </w:rPr>
            </w:pPr>
            <w:r w:rsidRPr="0030662A">
              <w:rPr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30662A" w:rsidTr="009C278D">
        <w:trPr>
          <w:cantSplit/>
          <w:trHeight w:val="46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23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BB7AB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AC1B97" w:rsidP="0030662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134BD2" w:rsidP="00306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0662A" w:rsidRPr="0030662A">
              <w:rPr>
                <w:b/>
                <w:bCs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4E3B" w:rsidRPr="009C278D" w:rsidRDefault="00D6066D" w:rsidP="009C278D">
            <w:pPr>
              <w:spacing w:before="100" w:beforeAutospacing="1" w:after="100" w:afterAutospacing="1"/>
              <w:contextualSpacing/>
              <w:jc w:val="both"/>
            </w:pPr>
            <w:r w:rsidRPr="00694D18">
              <w:rPr>
                <w:bCs/>
              </w:rPr>
              <w:t xml:space="preserve">Кадастровая стоимость </w:t>
            </w:r>
            <w:r w:rsidR="00B11371">
              <w:rPr>
                <w:bCs/>
              </w:rPr>
              <w:t xml:space="preserve">смежных </w:t>
            </w:r>
            <w:r w:rsidRPr="00694D18">
              <w:rPr>
                <w:bCs/>
              </w:rPr>
              <w:t>земельн</w:t>
            </w:r>
            <w:r w:rsidR="00B11371">
              <w:rPr>
                <w:bCs/>
              </w:rPr>
              <w:t xml:space="preserve">ых </w:t>
            </w:r>
            <w:r w:rsidRPr="00694D18">
              <w:rPr>
                <w:bCs/>
              </w:rPr>
              <w:t>участк</w:t>
            </w:r>
            <w:r w:rsidR="00B11371">
              <w:rPr>
                <w:bCs/>
              </w:rPr>
              <w:t>ов</w:t>
            </w:r>
            <w:r w:rsidRPr="00694D18">
              <w:rPr>
                <w:bCs/>
              </w:rPr>
              <w:t xml:space="preserve">: </w:t>
            </w:r>
            <w:r w:rsidR="009C278D">
              <w:rPr>
                <w:rStyle w:val="fontstyle01"/>
                <w:rFonts w:ascii="Times New Roman" w:hAnsi="Times New Roman"/>
                <w:sz w:val="24"/>
                <w:szCs w:val="24"/>
              </w:rPr>
              <w:t>8224584,</w:t>
            </w:r>
            <w:r w:rsidR="009C278D" w:rsidRPr="009C278D">
              <w:rPr>
                <w:rStyle w:val="fontstyle01"/>
                <w:rFonts w:ascii="Times New Roman" w:hAnsi="Times New Roman"/>
                <w:sz w:val="24"/>
                <w:szCs w:val="24"/>
              </w:rPr>
              <w:t>12</w:t>
            </w:r>
            <w:r w:rsidR="009C278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C278D">
              <w:rPr>
                <w:bCs/>
              </w:rPr>
              <w:t>руб.</w:t>
            </w:r>
            <w:r w:rsidR="00472DF2">
              <w:rPr>
                <w:bCs/>
              </w:rPr>
              <w:t xml:space="preserve"> 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30662A" w:rsidRDefault="00134BD2" w:rsidP="00306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0662A" w:rsidRPr="0030662A">
              <w:rPr>
                <w:b/>
                <w:bCs/>
              </w:rPr>
              <w:t>. Пояснительная записка к паспорту инвестиционной площадки</w:t>
            </w:r>
          </w:p>
        </w:tc>
      </w:tr>
      <w:tr w:rsidR="0030662A" w:rsidRPr="0030662A" w:rsidTr="009C278D">
        <w:trPr>
          <w:cantSplit/>
          <w:trHeight w:val="240"/>
        </w:trPr>
        <w:tc>
          <w:tcPr>
            <w:tcW w:w="13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30662A" w:rsidRDefault="00E80476" w:rsidP="00E644A6">
            <w:pPr>
              <w:jc w:val="both"/>
              <w:rPr>
                <w:bCs/>
              </w:rPr>
            </w:pPr>
            <w:r>
              <w:rPr>
                <w:bCs/>
              </w:rPr>
              <w:t>Инвестиционная площадка представляет собой</w:t>
            </w:r>
            <w:r w:rsidR="00297BE9">
              <w:rPr>
                <w:bCs/>
              </w:rPr>
              <w:t xml:space="preserve"> </w:t>
            </w:r>
            <w:r w:rsidR="00B11371">
              <w:rPr>
                <w:bCs/>
              </w:rPr>
              <w:t xml:space="preserve">смежные </w:t>
            </w:r>
            <w:r w:rsidR="00297BE9">
              <w:rPr>
                <w:bCs/>
              </w:rPr>
              <w:t>земельны</w:t>
            </w:r>
            <w:r w:rsidR="00B11371">
              <w:rPr>
                <w:bCs/>
              </w:rPr>
              <w:t>е участки</w:t>
            </w:r>
            <w:r w:rsidR="00297BE9">
              <w:rPr>
                <w:bCs/>
              </w:rPr>
              <w:t xml:space="preserve">, площадью </w:t>
            </w:r>
            <w:r w:rsidR="00E644A6">
              <w:rPr>
                <w:bCs/>
              </w:rPr>
              <w:t>1,5</w:t>
            </w:r>
            <w:r w:rsidR="00297BE9">
              <w:rPr>
                <w:bCs/>
              </w:rPr>
              <w:t xml:space="preserve"> Га, </w:t>
            </w:r>
            <w:r>
              <w:rPr>
                <w:bCs/>
              </w:rPr>
              <w:t>из категории земель</w:t>
            </w:r>
            <w:r w:rsidR="00B11371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B11371" w:rsidRPr="00B11371">
              <w:rPr>
                <w:rStyle w:val="fontstyle01"/>
                <w:sz w:val="24"/>
                <w:szCs w:val="24"/>
              </w:rPr>
              <w:t xml:space="preserve"> Земли </w:t>
            </w:r>
            <w:r w:rsidR="00E644A6">
              <w:rPr>
                <w:rStyle w:val="fontstyle01"/>
                <w:sz w:val="24"/>
                <w:szCs w:val="24"/>
              </w:rPr>
              <w:t>населенных</w:t>
            </w:r>
            <w:r w:rsidR="00B11371" w:rsidRPr="00B11371">
              <w:rPr>
                <w:rStyle w:val="fontstyle01"/>
                <w:sz w:val="24"/>
                <w:szCs w:val="24"/>
              </w:rPr>
              <w:t xml:space="preserve"> </w:t>
            </w:r>
            <w:r w:rsidR="00E644A6">
              <w:rPr>
                <w:rStyle w:val="fontstyle01"/>
                <w:sz w:val="24"/>
                <w:szCs w:val="24"/>
              </w:rPr>
              <w:t>пунктов</w:t>
            </w:r>
            <w:bookmarkStart w:id="0" w:name="_GoBack"/>
            <w:bookmarkEnd w:id="0"/>
            <w:r w:rsidR="00297BE9">
              <w:rPr>
                <w:bCs/>
              </w:rPr>
              <w:t>,</w:t>
            </w:r>
            <w:r>
              <w:rPr>
                <w:bCs/>
              </w:rPr>
              <w:t xml:space="preserve"> с видом разрешенного использования</w:t>
            </w:r>
            <w:r w:rsidR="00297BE9">
              <w:rPr>
                <w:bCs/>
              </w:rPr>
              <w:t xml:space="preserve"> «</w:t>
            </w:r>
            <w:r w:rsidR="00B11371" w:rsidRPr="00B11371">
              <w:rPr>
                <w:rStyle w:val="fontstyle01"/>
                <w:sz w:val="24"/>
                <w:szCs w:val="24"/>
              </w:rPr>
              <w:t>Для рекреационной деятельности</w:t>
            </w:r>
            <w:r w:rsidR="00297BE9">
              <w:rPr>
                <w:bCs/>
              </w:rPr>
              <w:t xml:space="preserve">». </w:t>
            </w:r>
            <w:r w:rsidR="0010068C">
              <w:rPr>
                <w:bCs/>
              </w:rPr>
              <w:t xml:space="preserve">На территории инвестиционной площадки </w:t>
            </w:r>
            <w:r>
              <w:rPr>
                <w:bCs/>
              </w:rPr>
              <w:t>отсутствуют здания, сооружения</w:t>
            </w:r>
            <w:r w:rsidR="00424D51">
              <w:rPr>
                <w:bCs/>
              </w:rPr>
              <w:t>.</w:t>
            </w:r>
          </w:p>
        </w:tc>
      </w:tr>
    </w:tbl>
    <w:p w:rsidR="007B14AA" w:rsidRDefault="007B14AA"/>
    <w:p w:rsidR="006D2AA7" w:rsidRDefault="006D2AA7" w:rsidP="0030662A">
      <w:pPr>
        <w:jc w:val="both"/>
        <w:rPr>
          <w:bCs/>
        </w:rPr>
      </w:pPr>
    </w:p>
    <w:p w:rsidR="009802F1" w:rsidRDefault="009802F1" w:rsidP="0030662A">
      <w:pPr>
        <w:jc w:val="both"/>
        <w:rPr>
          <w:bCs/>
        </w:rPr>
      </w:pPr>
    </w:p>
    <w:p w:rsidR="009802F1" w:rsidRDefault="009802F1" w:rsidP="0030662A">
      <w:pPr>
        <w:jc w:val="both"/>
        <w:rPr>
          <w:bCs/>
        </w:rPr>
      </w:pPr>
    </w:p>
    <w:p w:rsidR="009802F1" w:rsidRDefault="009802F1" w:rsidP="0030662A">
      <w:pPr>
        <w:jc w:val="both"/>
        <w:rPr>
          <w:bCs/>
        </w:rPr>
      </w:pPr>
    </w:p>
    <w:p w:rsidR="009802F1" w:rsidRDefault="009802F1" w:rsidP="0030662A">
      <w:pPr>
        <w:jc w:val="both"/>
        <w:rPr>
          <w:bCs/>
        </w:rPr>
      </w:pPr>
    </w:p>
    <w:p w:rsidR="009802F1" w:rsidRDefault="009802F1" w:rsidP="0030662A">
      <w:pPr>
        <w:jc w:val="both"/>
        <w:rPr>
          <w:bCs/>
        </w:rPr>
      </w:pPr>
    </w:p>
    <w:tbl>
      <w:tblPr>
        <w:tblpPr w:leftFromText="180" w:rightFromText="180" w:vertAnchor="text" w:horzAnchor="margin" w:tblpXSpec="center" w:tblpY="158"/>
        <w:tblW w:w="138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9"/>
      </w:tblGrid>
      <w:tr w:rsidR="006D2AA7" w:rsidRPr="0030662A" w:rsidTr="00ED6CEF">
        <w:trPr>
          <w:cantSplit/>
          <w:trHeight w:val="411"/>
        </w:trPr>
        <w:tc>
          <w:tcPr>
            <w:tcW w:w="1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AA7" w:rsidRPr="0030662A" w:rsidRDefault="006D2AA7" w:rsidP="00980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30662A">
              <w:rPr>
                <w:b/>
                <w:bCs/>
              </w:rPr>
              <w:t>Ситуационный план территории (</w:t>
            </w:r>
            <w:proofErr w:type="spellStart"/>
            <w:r w:rsidRPr="0030662A">
              <w:rPr>
                <w:b/>
                <w:bCs/>
              </w:rPr>
              <w:t>выкопировка</w:t>
            </w:r>
            <w:proofErr w:type="spellEnd"/>
            <w:r w:rsidRPr="0030662A">
              <w:rPr>
                <w:b/>
                <w:bCs/>
              </w:rPr>
              <w:t>)</w:t>
            </w:r>
          </w:p>
        </w:tc>
      </w:tr>
      <w:tr w:rsidR="006D2AA7" w:rsidRPr="006D2AA7" w:rsidTr="00ED6CEF">
        <w:trPr>
          <w:cantSplit/>
          <w:trHeight w:val="6142"/>
        </w:trPr>
        <w:tc>
          <w:tcPr>
            <w:tcW w:w="1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AA7" w:rsidRPr="006D2AA7" w:rsidRDefault="00FC6526" w:rsidP="007B001D">
            <w:pPr>
              <w:jc w:val="center"/>
              <w:rPr>
                <w:sz w:val="2"/>
                <w:szCs w:val="2"/>
              </w:rPr>
            </w:pPr>
            <w:r w:rsidRPr="00FC6526">
              <w:rPr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3874093" cy="5114925"/>
                  <wp:effectExtent l="0" t="0" r="0" b="0"/>
                  <wp:docPr id="1" name="Рисунок 1" descr="\\192.168.0.5\arch\Инвестиционные площадки\2024\Бассей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5\arch\Инвестиционные площадки\2024\Бассей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064" cy="515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AA7" w:rsidRPr="0030662A" w:rsidRDefault="006D2AA7" w:rsidP="0030662A">
      <w:pPr>
        <w:jc w:val="both"/>
        <w:rPr>
          <w:bCs/>
        </w:rPr>
      </w:pPr>
    </w:p>
    <w:p w:rsidR="00472DF2" w:rsidRPr="00472DF2" w:rsidRDefault="00B11371" w:rsidP="00472DF2">
      <w:pPr>
        <w:ind w:firstLine="284"/>
        <w:contextualSpacing/>
        <w:jc w:val="both"/>
      </w:pPr>
      <w:r>
        <w:t>Г</w:t>
      </w:r>
      <w:r w:rsidR="00472DF2" w:rsidRPr="00472DF2">
        <w:t>лав</w:t>
      </w:r>
      <w:r>
        <w:t>а</w:t>
      </w:r>
      <w:r w:rsidR="00472DF2" w:rsidRPr="00472DF2">
        <w:t xml:space="preserve"> Кавалеровского муниципального </w:t>
      </w:r>
    </w:p>
    <w:p w:rsidR="00472DF2" w:rsidRPr="00472DF2" w:rsidRDefault="00472DF2" w:rsidP="00472DF2">
      <w:pPr>
        <w:ind w:firstLine="284"/>
        <w:contextualSpacing/>
        <w:jc w:val="both"/>
      </w:pPr>
      <w:r w:rsidRPr="00472DF2">
        <w:t>округа - глав</w:t>
      </w:r>
      <w:r w:rsidR="00B11371">
        <w:t>а</w:t>
      </w:r>
      <w:r w:rsidRPr="00472DF2">
        <w:t xml:space="preserve"> администрации </w:t>
      </w:r>
    </w:p>
    <w:p w:rsidR="00472DF2" w:rsidRDefault="00472DF2" w:rsidP="00472DF2">
      <w:pPr>
        <w:ind w:firstLine="284"/>
        <w:contextualSpacing/>
        <w:jc w:val="both"/>
        <w:rPr>
          <w:bCs/>
        </w:rPr>
      </w:pPr>
      <w:r w:rsidRPr="00472DF2">
        <w:t xml:space="preserve">Кавалеровского муниципального округа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860">
        <w:t xml:space="preserve">             </w:t>
      </w:r>
      <w:r w:rsidR="00B11371">
        <w:t>А.С. Бурая</w:t>
      </w:r>
      <w:r w:rsidRPr="00472DF2">
        <w:rPr>
          <w:bCs/>
        </w:rPr>
        <w:t xml:space="preserve"> </w:t>
      </w:r>
    </w:p>
    <w:p w:rsidR="0075360B" w:rsidRPr="00472DF2" w:rsidRDefault="00986403" w:rsidP="00986403">
      <w:pPr>
        <w:contextualSpacing/>
        <w:jc w:val="both"/>
      </w:pPr>
      <w:r>
        <w:rPr>
          <w:bCs/>
        </w:rPr>
        <w:t xml:space="preserve">     </w:t>
      </w:r>
      <w:r w:rsidR="0030662A" w:rsidRPr="00472DF2">
        <w:rPr>
          <w:bCs/>
        </w:rPr>
        <w:t>МП</w:t>
      </w:r>
      <w:r w:rsidR="0075360B" w:rsidRPr="00472DF2">
        <w:rPr>
          <w:bCs/>
        </w:rPr>
        <w:t xml:space="preserve"> </w:t>
      </w:r>
    </w:p>
    <w:p w:rsidR="00866CF2" w:rsidRDefault="00866CF2" w:rsidP="003039DF">
      <w:pPr>
        <w:ind w:left="-142" w:firstLine="426"/>
        <w:jc w:val="both"/>
        <w:rPr>
          <w:bCs/>
          <w:sz w:val="20"/>
          <w:szCs w:val="20"/>
        </w:rPr>
      </w:pPr>
    </w:p>
    <w:p w:rsidR="00472DF2" w:rsidRDefault="0030662A" w:rsidP="003039DF">
      <w:pPr>
        <w:ind w:left="-142" w:firstLine="426"/>
        <w:jc w:val="both"/>
        <w:rPr>
          <w:bCs/>
          <w:sz w:val="20"/>
          <w:szCs w:val="20"/>
        </w:rPr>
      </w:pPr>
      <w:r w:rsidRPr="00641F54">
        <w:rPr>
          <w:bCs/>
          <w:sz w:val="20"/>
          <w:szCs w:val="20"/>
        </w:rPr>
        <w:t>Исполнитель</w:t>
      </w:r>
      <w:r w:rsidR="00042D00">
        <w:rPr>
          <w:bCs/>
          <w:sz w:val="20"/>
          <w:szCs w:val="20"/>
        </w:rPr>
        <w:t>:</w:t>
      </w:r>
      <w:r w:rsidR="001C0CF4">
        <w:rPr>
          <w:bCs/>
          <w:sz w:val="20"/>
          <w:szCs w:val="20"/>
        </w:rPr>
        <w:t xml:space="preserve"> </w:t>
      </w:r>
      <w:r w:rsidR="00472DF2">
        <w:rPr>
          <w:bCs/>
          <w:sz w:val="20"/>
          <w:szCs w:val="20"/>
        </w:rPr>
        <w:t>Яковлева Ирина Анатольевна</w:t>
      </w:r>
      <w:r w:rsidR="001C0CF4">
        <w:rPr>
          <w:bCs/>
          <w:sz w:val="20"/>
          <w:szCs w:val="20"/>
        </w:rPr>
        <w:t xml:space="preserve">, </w:t>
      </w:r>
    </w:p>
    <w:p w:rsidR="001C0CF4" w:rsidRPr="00641F54" w:rsidRDefault="001C0CF4" w:rsidP="003039DF">
      <w:pPr>
        <w:ind w:left="-142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8(42375)9-17-99</w:t>
      </w:r>
    </w:p>
    <w:sectPr w:rsidR="001C0CF4" w:rsidRPr="00641F54" w:rsidSect="001C0CF4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F2"/>
    <w:rsid w:val="000275D3"/>
    <w:rsid w:val="0003461D"/>
    <w:rsid w:val="00042D00"/>
    <w:rsid w:val="00071F5A"/>
    <w:rsid w:val="0009257C"/>
    <w:rsid w:val="000B4771"/>
    <w:rsid w:val="0010068C"/>
    <w:rsid w:val="00112CE2"/>
    <w:rsid w:val="00116E13"/>
    <w:rsid w:val="00124F36"/>
    <w:rsid w:val="00134BD2"/>
    <w:rsid w:val="00142C2E"/>
    <w:rsid w:val="001723D4"/>
    <w:rsid w:val="00176A65"/>
    <w:rsid w:val="0018035C"/>
    <w:rsid w:val="00197DB7"/>
    <w:rsid w:val="001B06B6"/>
    <w:rsid w:val="001C0CF4"/>
    <w:rsid w:val="001C689B"/>
    <w:rsid w:val="001D0834"/>
    <w:rsid w:val="001D3EA9"/>
    <w:rsid w:val="001D4D7E"/>
    <w:rsid w:val="001D775C"/>
    <w:rsid w:val="001F4D7D"/>
    <w:rsid w:val="001F557D"/>
    <w:rsid w:val="00203EE7"/>
    <w:rsid w:val="00210C8F"/>
    <w:rsid w:val="00230F70"/>
    <w:rsid w:val="00236439"/>
    <w:rsid w:val="00242BC0"/>
    <w:rsid w:val="00250515"/>
    <w:rsid w:val="0025164B"/>
    <w:rsid w:val="00254C0A"/>
    <w:rsid w:val="002808CC"/>
    <w:rsid w:val="00295410"/>
    <w:rsid w:val="00296049"/>
    <w:rsid w:val="00297BE9"/>
    <w:rsid w:val="002A274F"/>
    <w:rsid w:val="002B4A13"/>
    <w:rsid w:val="002B5BF5"/>
    <w:rsid w:val="002C6EC5"/>
    <w:rsid w:val="002D71A0"/>
    <w:rsid w:val="003039DF"/>
    <w:rsid w:val="0030456F"/>
    <w:rsid w:val="0030662A"/>
    <w:rsid w:val="00335236"/>
    <w:rsid w:val="00345AFD"/>
    <w:rsid w:val="00357DA0"/>
    <w:rsid w:val="003A385C"/>
    <w:rsid w:val="003B1976"/>
    <w:rsid w:val="003C17E3"/>
    <w:rsid w:val="00406B44"/>
    <w:rsid w:val="00424D51"/>
    <w:rsid w:val="00455753"/>
    <w:rsid w:val="0045684C"/>
    <w:rsid w:val="00472DF2"/>
    <w:rsid w:val="00475E77"/>
    <w:rsid w:val="004A4A23"/>
    <w:rsid w:val="004E3033"/>
    <w:rsid w:val="0052658F"/>
    <w:rsid w:val="00527488"/>
    <w:rsid w:val="005412EE"/>
    <w:rsid w:val="00543C34"/>
    <w:rsid w:val="00550084"/>
    <w:rsid w:val="00566E18"/>
    <w:rsid w:val="00572830"/>
    <w:rsid w:val="00580916"/>
    <w:rsid w:val="0059143C"/>
    <w:rsid w:val="005925CA"/>
    <w:rsid w:val="005971A7"/>
    <w:rsid w:val="005B719C"/>
    <w:rsid w:val="005C7BEB"/>
    <w:rsid w:val="005D0818"/>
    <w:rsid w:val="005F5F05"/>
    <w:rsid w:val="0061197E"/>
    <w:rsid w:val="00641F54"/>
    <w:rsid w:val="00651A80"/>
    <w:rsid w:val="00652010"/>
    <w:rsid w:val="00652BCB"/>
    <w:rsid w:val="00657ED3"/>
    <w:rsid w:val="00665F42"/>
    <w:rsid w:val="00670E89"/>
    <w:rsid w:val="00681362"/>
    <w:rsid w:val="00686A0A"/>
    <w:rsid w:val="00694D18"/>
    <w:rsid w:val="006A021D"/>
    <w:rsid w:val="006B5FF4"/>
    <w:rsid w:val="006D2AA7"/>
    <w:rsid w:val="006E3E4D"/>
    <w:rsid w:val="006E5F28"/>
    <w:rsid w:val="006E7C8C"/>
    <w:rsid w:val="00705FA4"/>
    <w:rsid w:val="007108CB"/>
    <w:rsid w:val="00742448"/>
    <w:rsid w:val="00750071"/>
    <w:rsid w:val="0075360B"/>
    <w:rsid w:val="0079143E"/>
    <w:rsid w:val="00796F5B"/>
    <w:rsid w:val="007A2177"/>
    <w:rsid w:val="007B001D"/>
    <w:rsid w:val="007B14AA"/>
    <w:rsid w:val="007E2B12"/>
    <w:rsid w:val="007E5FD7"/>
    <w:rsid w:val="007E6525"/>
    <w:rsid w:val="00804188"/>
    <w:rsid w:val="008124FE"/>
    <w:rsid w:val="00840D50"/>
    <w:rsid w:val="00856C8A"/>
    <w:rsid w:val="00866CF2"/>
    <w:rsid w:val="0089524B"/>
    <w:rsid w:val="008A0865"/>
    <w:rsid w:val="008A1355"/>
    <w:rsid w:val="008A1EB7"/>
    <w:rsid w:val="008D30D3"/>
    <w:rsid w:val="00915BDF"/>
    <w:rsid w:val="0097708A"/>
    <w:rsid w:val="009802F1"/>
    <w:rsid w:val="00985FF0"/>
    <w:rsid w:val="00986403"/>
    <w:rsid w:val="009A0B69"/>
    <w:rsid w:val="009A2DC8"/>
    <w:rsid w:val="009A4C0E"/>
    <w:rsid w:val="009A56A0"/>
    <w:rsid w:val="009C278D"/>
    <w:rsid w:val="009C5F02"/>
    <w:rsid w:val="009E1DB2"/>
    <w:rsid w:val="009F723E"/>
    <w:rsid w:val="00A54187"/>
    <w:rsid w:val="00A664BD"/>
    <w:rsid w:val="00A674F2"/>
    <w:rsid w:val="00AA4BBB"/>
    <w:rsid w:val="00AB1B82"/>
    <w:rsid w:val="00AC1B97"/>
    <w:rsid w:val="00AC3EBC"/>
    <w:rsid w:val="00AC6B81"/>
    <w:rsid w:val="00AD28E8"/>
    <w:rsid w:val="00AD5ABA"/>
    <w:rsid w:val="00B11371"/>
    <w:rsid w:val="00B13E75"/>
    <w:rsid w:val="00B37E99"/>
    <w:rsid w:val="00B532EC"/>
    <w:rsid w:val="00B6249B"/>
    <w:rsid w:val="00B624CA"/>
    <w:rsid w:val="00B657F9"/>
    <w:rsid w:val="00B66005"/>
    <w:rsid w:val="00B7461F"/>
    <w:rsid w:val="00B97F2F"/>
    <w:rsid w:val="00BA646A"/>
    <w:rsid w:val="00BB55C9"/>
    <w:rsid w:val="00BB7AB1"/>
    <w:rsid w:val="00BD6687"/>
    <w:rsid w:val="00BD7860"/>
    <w:rsid w:val="00BF55FF"/>
    <w:rsid w:val="00BF7B8F"/>
    <w:rsid w:val="00C0366D"/>
    <w:rsid w:val="00C15F0F"/>
    <w:rsid w:val="00C41FB1"/>
    <w:rsid w:val="00C65F71"/>
    <w:rsid w:val="00C67BA6"/>
    <w:rsid w:val="00C95AEE"/>
    <w:rsid w:val="00CF26A1"/>
    <w:rsid w:val="00D03B60"/>
    <w:rsid w:val="00D14E3B"/>
    <w:rsid w:val="00D1793C"/>
    <w:rsid w:val="00D261A9"/>
    <w:rsid w:val="00D26D0B"/>
    <w:rsid w:val="00D3258A"/>
    <w:rsid w:val="00D37728"/>
    <w:rsid w:val="00D41E69"/>
    <w:rsid w:val="00D6066D"/>
    <w:rsid w:val="00D70F13"/>
    <w:rsid w:val="00D87103"/>
    <w:rsid w:val="00DC6F98"/>
    <w:rsid w:val="00DD17B3"/>
    <w:rsid w:val="00DE35CE"/>
    <w:rsid w:val="00DE68FC"/>
    <w:rsid w:val="00E37564"/>
    <w:rsid w:val="00E46A96"/>
    <w:rsid w:val="00E644A6"/>
    <w:rsid w:val="00E80476"/>
    <w:rsid w:val="00E86DBD"/>
    <w:rsid w:val="00EB34EA"/>
    <w:rsid w:val="00EC1133"/>
    <w:rsid w:val="00EE5950"/>
    <w:rsid w:val="00EF2ED6"/>
    <w:rsid w:val="00EF6477"/>
    <w:rsid w:val="00F50C0F"/>
    <w:rsid w:val="00F64894"/>
    <w:rsid w:val="00F87710"/>
    <w:rsid w:val="00F94623"/>
    <w:rsid w:val="00FA2BBA"/>
    <w:rsid w:val="00FB0518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9E98"/>
  <w15:docId w15:val="{CC130A96-14BD-4C83-9D0F-466A290C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6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1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97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B4A1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C6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FC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5:04:040017: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5A92-C96A-459B-92EA-03E5F54A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Arch_zam</cp:lastModifiedBy>
  <cp:revision>34</cp:revision>
  <cp:lastPrinted>2024-11-20T01:30:00Z</cp:lastPrinted>
  <dcterms:created xsi:type="dcterms:W3CDTF">2020-03-09T23:42:00Z</dcterms:created>
  <dcterms:modified xsi:type="dcterms:W3CDTF">2024-12-16T00:03:00Z</dcterms:modified>
</cp:coreProperties>
</file>