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B46B" w14:textId="77777777" w:rsidR="004454D2" w:rsidRDefault="0013465F">
      <w:pPr>
        <w:pStyle w:val="1"/>
        <w:spacing w:line="425" w:lineRule="auto"/>
        <w:ind w:firstLine="0"/>
        <w:jc w:val="center"/>
        <w:rPr>
          <w:b/>
          <w:bCs/>
        </w:rPr>
      </w:pPr>
      <w:r>
        <w:rPr>
          <w:b/>
          <w:bCs/>
        </w:rPr>
        <w:t>Анализ доп</w:t>
      </w:r>
      <w:r w:rsidR="00E65775">
        <w:rPr>
          <w:b/>
          <w:bCs/>
        </w:rPr>
        <w:t>олнительного образования</w:t>
      </w:r>
    </w:p>
    <w:p w14:paraId="4371B83C" w14:textId="78BC3001" w:rsidR="004E0090" w:rsidRDefault="00E65775">
      <w:pPr>
        <w:pStyle w:val="1"/>
        <w:spacing w:line="425" w:lineRule="auto"/>
        <w:ind w:firstLine="0"/>
        <w:jc w:val="center"/>
        <w:rPr>
          <w:b/>
          <w:bCs/>
        </w:rPr>
      </w:pPr>
      <w:r>
        <w:rPr>
          <w:b/>
          <w:bCs/>
        </w:rPr>
        <w:t>за 2022-2023</w:t>
      </w:r>
      <w:r w:rsidR="0013465F">
        <w:rPr>
          <w:b/>
          <w:bCs/>
        </w:rPr>
        <w:t xml:space="preserve"> учебный год</w:t>
      </w:r>
    </w:p>
    <w:p w14:paraId="668A8CF9" w14:textId="27995243" w:rsidR="004454D2" w:rsidRDefault="004454D2">
      <w:pPr>
        <w:pStyle w:val="1"/>
        <w:spacing w:line="425" w:lineRule="auto"/>
        <w:ind w:firstLine="0"/>
        <w:jc w:val="center"/>
        <w:rPr>
          <w:b/>
          <w:bCs/>
        </w:rPr>
      </w:pPr>
      <w:r>
        <w:rPr>
          <w:b/>
          <w:bCs/>
        </w:rPr>
        <w:t>Кавалеровский муниципальный округ</w:t>
      </w:r>
    </w:p>
    <w:p w14:paraId="3FF5A1E4" w14:textId="77777777" w:rsidR="004454D2" w:rsidRDefault="004454D2">
      <w:pPr>
        <w:pStyle w:val="1"/>
        <w:spacing w:line="425" w:lineRule="auto"/>
        <w:ind w:firstLine="0"/>
        <w:jc w:val="center"/>
      </w:pPr>
    </w:p>
    <w:p w14:paraId="7CB5A238" w14:textId="77777777" w:rsidR="004E0090" w:rsidRDefault="0013465F" w:rsidP="00E65775">
      <w:pPr>
        <w:pStyle w:val="1"/>
        <w:ind w:firstLine="720"/>
        <w:jc w:val="both"/>
      </w:pPr>
      <w:r>
        <w:t>В современном мире одним из основных социальных институтов, обеспечивающих воспитательный процесс и развитие индивидуальных способностей детей, являются учреждения дополнительного образования детей, которые отличаются от общеобразовательных учреждений тем, что обучающимся предоставляется право выбора вида деятельности, уровня сложности и темпа освоения образовательной программы дополнительного образования в избранной сфере познания.</w:t>
      </w:r>
    </w:p>
    <w:p w14:paraId="5F1D4909" w14:textId="77777777" w:rsidR="004E0090" w:rsidRDefault="0013465F" w:rsidP="00E65775">
      <w:pPr>
        <w:pStyle w:val="1"/>
        <w:ind w:firstLine="720"/>
        <w:jc w:val="both"/>
      </w:pPr>
      <w:r>
        <w:t>В настоящее время роль системы дополнительного образования в подготовке подрастающего поколения существенно возрастает. Она призвана решить важнейшую социальную проблему, связанную с выявлением и развитием тех задатков и способностей детей, которые обеспечат их устойчивое саморазвитие в жизни.</w:t>
      </w:r>
    </w:p>
    <w:p w14:paraId="0187C081" w14:textId="77777777" w:rsidR="004E0090" w:rsidRDefault="0013465F" w:rsidP="00E65775">
      <w:pPr>
        <w:pStyle w:val="1"/>
        <w:ind w:firstLine="720"/>
        <w:jc w:val="both"/>
      </w:pPr>
      <w:r>
        <w:t>Расширение спектра направлений деятельности, в условиях которых необходимо сформировать высокую степень готовности личности к самореализации, предполагает актуализацию личностно-ориентированного подхода в процессе обучения и воспитания ребёнка, реальность и результативность обеспечения которого возможна за счёт интеграции общего и дополнительного образования.</w:t>
      </w:r>
    </w:p>
    <w:p w14:paraId="4FF0CD5C" w14:textId="77777777" w:rsidR="004E0090" w:rsidRDefault="0013465F" w:rsidP="00E65775">
      <w:pPr>
        <w:pStyle w:val="1"/>
        <w:ind w:firstLine="720"/>
        <w:jc w:val="both"/>
      </w:pPr>
      <w:r>
        <w:t>Эта интеграция является важным фактором решения наиболее сложных социально-педагогических проблем, таких как профилактика детской безнадзорности и социально-педагогическая реабилитация детей «группы риска» путём их вовлечения в какие-либо формы образовательной деятельности, создание условий для достижения школьниками успехов в различных сферах деятельности.</w:t>
      </w:r>
    </w:p>
    <w:p w14:paraId="64031A9D" w14:textId="77777777" w:rsidR="004E0090" w:rsidRDefault="0013465F" w:rsidP="00E65775">
      <w:pPr>
        <w:pStyle w:val="1"/>
        <w:ind w:firstLine="720"/>
        <w:jc w:val="both"/>
      </w:pPr>
      <w:r>
        <w:t xml:space="preserve">Обладая открытостью, мобильностью и гибкостью, система дополнительного образования детей способна быстро и точно реагировать на образовательный запрос семьи, создавать устойчивую культуросообразную среду развития, формировать </w:t>
      </w:r>
      <w:r>
        <w:lastRenderedPageBreak/>
        <w:t>осознанную гражданскую позицию.</w:t>
      </w:r>
    </w:p>
    <w:p w14:paraId="6620D652" w14:textId="77777777" w:rsidR="004E0090" w:rsidRDefault="0013465F" w:rsidP="00E65775">
      <w:pPr>
        <w:pStyle w:val="1"/>
        <w:spacing w:line="384" w:lineRule="auto"/>
        <w:ind w:firstLine="720"/>
        <w:jc w:val="both"/>
      </w:pPr>
      <w:r>
        <w:t xml:space="preserve">Поэтому </w:t>
      </w:r>
      <w:r w:rsidRPr="00E65775">
        <w:rPr>
          <w:b/>
          <w:i/>
        </w:rPr>
        <w:t>основными целями</w:t>
      </w:r>
      <w:r>
        <w:t>, на которые ориентировано дополнительное образование были:</w:t>
      </w:r>
    </w:p>
    <w:p w14:paraId="14CAE71A" w14:textId="77777777" w:rsidR="004E0090" w:rsidRDefault="0013465F" w:rsidP="00E65775">
      <w:pPr>
        <w:pStyle w:val="1"/>
        <w:numPr>
          <w:ilvl w:val="0"/>
          <w:numId w:val="2"/>
        </w:numPr>
        <w:spacing w:line="384" w:lineRule="auto"/>
        <w:ind w:left="0" w:firstLine="720"/>
        <w:jc w:val="both"/>
      </w:pPr>
      <w:r>
        <w:t xml:space="preserve">создание условий для устойчивого развития системы дополнительного образования детей в </w:t>
      </w:r>
      <w:r w:rsidR="00E65775">
        <w:t>Кавалеровском</w:t>
      </w:r>
      <w:r>
        <w:t xml:space="preserve"> муниципальном </w:t>
      </w:r>
      <w:r w:rsidR="00E65775">
        <w:t>округе</w:t>
      </w:r>
      <w:r>
        <w:t>;</w:t>
      </w:r>
    </w:p>
    <w:p w14:paraId="471085B8" w14:textId="77777777" w:rsidR="004E0090" w:rsidRDefault="0013465F" w:rsidP="00E65775">
      <w:pPr>
        <w:pStyle w:val="1"/>
        <w:numPr>
          <w:ilvl w:val="0"/>
          <w:numId w:val="2"/>
        </w:numPr>
        <w:spacing w:line="384" w:lineRule="auto"/>
        <w:ind w:left="0" w:firstLine="720"/>
        <w:jc w:val="both"/>
      </w:pPr>
      <w:r>
        <w:t>обеспечение современного качества, доступности и эффективности дополнительного образования детей;</w:t>
      </w:r>
    </w:p>
    <w:p w14:paraId="5FE6C34D" w14:textId="77777777" w:rsidR="004E0090" w:rsidRDefault="0013465F" w:rsidP="00E65775">
      <w:pPr>
        <w:pStyle w:val="1"/>
        <w:numPr>
          <w:ilvl w:val="0"/>
          <w:numId w:val="2"/>
        </w:numPr>
        <w:spacing w:line="384" w:lineRule="auto"/>
        <w:ind w:left="0" w:firstLine="720"/>
        <w:jc w:val="both"/>
      </w:pPr>
      <w:r>
        <w:t xml:space="preserve">совершенствование и развитие системы организации отдыха и оздоровления детей и подростков </w:t>
      </w:r>
      <w:r w:rsidR="00E65775">
        <w:t>Кавалеровского муниципального округа</w:t>
      </w:r>
      <w:r>
        <w:t>;</w:t>
      </w:r>
    </w:p>
    <w:p w14:paraId="32DF4A8C" w14:textId="77777777" w:rsidR="004E0090" w:rsidRDefault="0013465F" w:rsidP="00E65775">
      <w:pPr>
        <w:pStyle w:val="1"/>
        <w:numPr>
          <w:ilvl w:val="0"/>
          <w:numId w:val="2"/>
        </w:numPr>
        <w:spacing w:line="384" w:lineRule="auto"/>
        <w:ind w:left="0" w:firstLine="720"/>
        <w:jc w:val="both"/>
      </w:pPr>
      <w:r>
        <w:t>обеспечение условий для самореализации молодежи, совершенствование патриотического и духовно-нравственного воспитания детей.</w:t>
      </w:r>
    </w:p>
    <w:p w14:paraId="3B3BB414" w14:textId="77777777" w:rsidR="004E0090" w:rsidRDefault="0013465F" w:rsidP="00E65775">
      <w:pPr>
        <w:pStyle w:val="1"/>
        <w:spacing w:line="384" w:lineRule="auto"/>
        <w:ind w:firstLine="720"/>
        <w:jc w:val="both"/>
      </w:pPr>
      <w:r>
        <w:t xml:space="preserve">Для достижения поставленных целей необходимо решение </w:t>
      </w:r>
      <w:r w:rsidRPr="00E65775">
        <w:rPr>
          <w:b/>
          <w:i/>
        </w:rPr>
        <w:t>следующих задач</w:t>
      </w:r>
      <w:r>
        <w:t>:</w:t>
      </w:r>
    </w:p>
    <w:p w14:paraId="7C782739" w14:textId="77777777" w:rsidR="004E0090" w:rsidRDefault="0013465F" w:rsidP="00E65775">
      <w:pPr>
        <w:pStyle w:val="1"/>
        <w:numPr>
          <w:ilvl w:val="0"/>
          <w:numId w:val="4"/>
        </w:numPr>
        <w:spacing w:line="384" w:lineRule="auto"/>
        <w:ind w:left="0" w:firstLine="720"/>
        <w:jc w:val="both"/>
      </w:pPr>
      <w:r>
        <w:t xml:space="preserve">обеспечение доступности и равных возможностей получения дополнительного образования для всех групп детского населения </w:t>
      </w:r>
      <w:r w:rsidR="00E65775">
        <w:t>Кавалеровского муниципального округа</w:t>
      </w:r>
      <w:r>
        <w:t>, включая детей «группы риска» и детей, находящихся в трудной жизненной ситуации;</w:t>
      </w:r>
    </w:p>
    <w:p w14:paraId="2885AC3F" w14:textId="77777777" w:rsidR="004E0090" w:rsidRDefault="0013465F" w:rsidP="00E65775">
      <w:pPr>
        <w:pStyle w:val="1"/>
        <w:numPr>
          <w:ilvl w:val="0"/>
          <w:numId w:val="4"/>
        </w:numPr>
        <w:spacing w:line="384" w:lineRule="auto"/>
        <w:ind w:left="0" w:firstLine="720"/>
        <w:jc w:val="both"/>
      </w:pPr>
      <w:r>
        <w:t>сохранение единого образовательного пространства на основе интеграции общего и дополнительного образования;</w:t>
      </w:r>
    </w:p>
    <w:p w14:paraId="2B2DAE27" w14:textId="77777777" w:rsidR="004E0090" w:rsidRDefault="0013465F" w:rsidP="00E65775">
      <w:pPr>
        <w:pStyle w:val="1"/>
        <w:numPr>
          <w:ilvl w:val="0"/>
          <w:numId w:val="4"/>
        </w:numPr>
        <w:spacing w:line="384" w:lineRule="auto"/>
        <w:ind w:left="0" w:firstLine="720"/>
        <w:jc w:val="both"/>
      </w:pPr>
      <w:r>
        <w:t xml:space="preserve">развитие системы объединений дополнительного образования, направленных на привлечение учащихся к систематическим занятиям физической культурой и спортом, </w:t>
      </w:r>
      <w:r w:rsidR="00E65775">
        <w:t>социально-гуманитарной, художественно</w:t>
      </w:r>
      <w:r w:rsidR="00E65775">
        <w:softHyphen/>
      </w:r>
      <w:r>
        <w:t>й, естественнонаучной и технической деятельностью;</w:t>
      </w:r>
    </w:p>
    <w:p w14:paraId="127EC9AA" w14:textId="77777777" w:rsidR="00E65775" w:rsidRDefault="0013465F" w:rsidP="00E65775">
      <w:pPr>
        <w:pStyle w:val="1"/>
        <w:numPr>
          <w:ilvl w:val="0"/>
          <w:numId w:val="4"/>
        </w:numPr>
        <w:spacing w:line="384" w:lineRule="auto"/>
        <w:ind w:left="0" w:firstLine="720"/>
        <w:jc w:val="both"/>
      </w:pPr>
      <w:r>
        <w:t xml:space="preserve">обеспечение качества, эффективности дополнительного образования детей за счёт совершенствования содержания, разработки инновационных образовательных программ, в том числе технического профиля; </w:t>
      </w:r>
    </w:p>
    <w:p w14:paraId="250B3AC7" w14:textId="77777777" w:rsidR="004E0090" w:rsidRDefault="0013465F" w:rsidP="00E65775">
      <w:pPr>
        <w:pStyle w:val="1"/>
        <w:numPr>
          <w:ilvl w:val="0"/>
          <w:numId w:val="4"/>
        </w:numPr>
        <w:spacing w:line="384" w:lineRule="auto"/>
        <w:ind w:left="0" w:firstLine="720"/>
        <w:jc w:val="both"/>
      </w:pPr>
      <w:r>
        <w:t>сопровождение процесса социализации детей, адаптации их к жизни в обществе, формирования навыков здорового образа жизни;</w:t>
      </w:r>
    </w:p>
    <w:p w14:paraId="3ADAAABA" w14:textId="77777777" w:rsidR="004E0090" w:rsidRDefault="0013465F" w:rsidP="00E65775">
      <w:pPr>
        <w:pStyle w:val="1"/>
        <w:numPr>
          <w:ilvl w:val="0"/>
          <w:numId w:val="4"/>
        </w:numPr>
        <w:spacing w:line="384" w:lineRule="auto"/>
        <w:ind w:left="0" w:firstLine="720"/>
        <w:jc w:val="both"/>
      </w:pPr>
      <w:r>
        <w:t>развитие системы поддержки одарённых детей;</w:t>
      </w:r>
    </w:p>
    <w:p w14:paraId="71D47184" w14:textId="77777777" w:rsidR="004E0090" w:rsidRDefault="0013465F" w:rsidP="00E65775">
      <w:pPr>
        <w:pStyle w:val="1"/>
        <w:numPr>
          <w:ilvl w:val="0"/>
          <w:numId w:val="4"/>
        </w:numPr>
        <w:spacing w:line="384" w:lineRule="auto"/>
        <w:ind w:left="0" w:firstLine="720"/>
        <w:jc w:val="both"/>
      </w:pPr>
      <w:r>
        <w:t>создание условий для развития детского технического творчества в области знаний по естественнонаучным и техническим специальностям;</w:t>
      </w:r>
    </w:p>
    <w:p w14:paraId="7E13CDE2" w14:textId="77777777" w:rsidR="004E0090" w:rsidRDefault="0013465F" w:rsidP="00E65775">
      <w:pPr>
        <w:pStyle w:val="1"/>
        <w:numPr>
          <w:ilvl w:val="0"/>
          <w:numId w:val="4"/>
        </w:numPr>
        <w:ind w:left="0" w:firstLine="720"/>
        <w:jc w:val="both"/>
      </w:pPr>
      <w:r>
        <w:lastRenderedPageBreak/>
        <w:t xml:space="preserve">организация и обеспечение отдыха, оздоровления и занятости детей и подростков </w:t>
      </w:r>
      <w:r w:rsidR="00E65775">
        <w:t>Кавалеровского муниципального округа</w:t>
      </w:r>
      <w:r>
        <w:t>, в том числе находящихся в трудной жизненной ситуации;</w:t>
      </w:r>
    </w:p>
    <w:p w14:paraId="58CE5DE5" w14:textId="77777777" w:rsidR="004E0090" w:rsidRDefault="0013465F" w:rsidP="00FE1E81">
      <w:pPr>
        <w:pStyle w:val="1"/>
        <w:numPr>
          <w:ilvl w:val="0"/>
          <w:numId w:val="4"/>
        </w:numPr>
        <w:ind w:left="0" w:firstLine="720"/>
        <w:jc w:val="both"/>
      </w:pPr>
      <w:r>
        <w:t>повышение доступности и качества услуг, предоставляемых организаци</w:t>
      </w:r>
      <w:r w:rsidR="00FE1E81">
        <w:t>ями отдыха и оздоровления детей</w:t>
      </w:r>
      <w:r>
        <w:t>;</w:t>
      </w:r>
    </w:p>
    <w:p w14:paraId="7FF511B3" w14:textId="77777777" w:rsidR="004E0090" w:rsidRDefault="0013465F" w:rsidP="00E65775">
      <w:pPr>
        <w:pStyle w:val="1"/>
        <w:numPr>
          <w:ilvl w:val="0"/>
          <w:numId w:val="4"/>
        </w:numPr>
        <w:ind w:left="0" w:firstLine="720"/>
        <w:jc w:val="both"/>
      </w:pPr>
      <w:r>
        <w:t>обеспечение активного участия молодежи в социально-экономической, политической и культурной жизни района;</w:t>
      </w:r>
    </w:p>
    <w:p w14:paraId="77B4F55D" w14:textId="77777777" w:rsidR="004E0090" w:rsidRDefault="0013465F" w:rsidP="00E65775">
      <w:pPr>
        <w:pStyle w:val="1"/>
        <w:numPr>
          <w:ilvl w:val="0"/>
          <w:numId w:val="4"/>
        </w:numPr>
        <w:ind w:left="0" w:firstLine="720"/>
        <w:jc w:val="both"/>
      </w:pPr>
      <w:r>
        <w:t xml:space="preserve">организация свободного времени </w:t>
      </w:r>
      <w:r w:rsidR="00FE1E81">
        <w:t xml:space="preserve">детей и </w:t>
      </w:r>
      <w:r>
        <w:t>молодежи;</w:t>
      </w:r>
    </w:p>
    <w:p w14:paraId="7435DC01" w14:textId="77777777" w:rsidR="004E0090" w:rsidRDefault="0013465F" w:rsidP="00E65775">
      <w:pPr>
        <w:pStyle w:val="1"/>
        <w:numPr>
          <w:ilvl w:val="0"/>
          <w:numId w:val="4"/>
        </w:numPr>
        <w:ind w:left="0" w:firstLine="720"/>
        <w:jc w:val="both"/>
      </w:pPr>
      <w:r>
        <w:t>поддержка детских и молодежных общественных объединений.</w:t>
      </w:r>
    </w:p>
    <w:p w14:paraId="624ED7FF" w14:textId="77777777" w:rsidR="00602180" w:rsidRDefault="00602180" w:rsidP="00602180">
      <w:pPr>
        <w:pStyle w:val="1"/>
        <w:ind w:firstLine="720"/>
        <w:jc w:val="both"/>
      </w:pPr>
      <w:r>
        <w:t>В системе дополнительного образования детей Кавалеровского муниципального округа в сфере образования функционируют муниципальное образовательное бюджетное учреждение дополнительного образования «Центр детского творчества» пгт Кавалерово (МОБУ ДО ЦДТ) и муниципальное бюджетное образовательное учреждение</w:t>
      </w:r>
      <w:r w:rsidRPr="00FE1E81">
        <w:t xml:space="preserve"> </w:t>
      </w:r>
      <w:r>
        <w:t>дополнительного образования «Детский оздоровительно образовательный центр (спортивный) «Кристалл» (МБОУ ДО ДООЦ «Кристалл» пгт Кавалерово). Также дополнительное образование детей осуществляется в общеобразовательных учреждениях в объединениях детей по интересам (кружки, секции).</w:t>
      </w:r>
    </w:p>
    <w:p w14:paraId="05C14841" w14:textId="77777777" w:rsidR="00602180" w:rsidRDefault="00602180" w:rsidP="00602180">
      <w:pPr>
        <w:pStyle w:val="1"/>
        <w:ind w:firstLine="720"/>
        <w:jc w:val="both"/>
      </w:pPr>
      <w:r>
        <w:t>Деятельность Центра детского творчества осуществлялась посредством реализации дополнительных общеобразовательных общеразвивающих программ по пяти направленностям:</w:t>
      </w:r>
    </w:p>
    <w:p w14:paraId="62FD8754" w14:textId="77777777" w:rsidR="00602180" w:rsidRDefault="00602180" w:rsidP="00602180">
      <w:pPr>
        <w:pStyle w:val="1"/>
        <w:numPr>
          <w:ilvl w:val="0"/>
          <w:numId w:val="5"/>
        </w:numPr>
        <w:jc w:val="both"/>
      </w:pPr>
      <w:r>
        <w:t>технической;</w:t>
      </w:r>
    </w:p>
    <w:p w14:paraId="333D97AE" w14:textId="77777777" w:rsidR="00602180" w:rsidRDefault="00602180" w:rsidP="00602180">
      <w:pPr>
        <w:pStyle w:val="1"/>
        <w:numPr>
          <w:ilvl w:val="0"/>
          <w:numId w:val="5"/>
        </w:numPr>
        <w:jc w:val="both"/>
      </w:pPr>
      <w:r>
        <w:t>естественнонаучной;</w:t>
      </w:r>
    </w:p>
    <w:p w14:paraId="5CF0B2D8" w14:textId="77777777" w:rsidR="00602180" w:rsidRDefault="00602180" w:rsidP="00602180">
      <w:pPr>
        <w:pStyle w:val="1"/>
        <w:numPr>
          <w:ilvl w:val="0"/>
          <w:numId w:val="5"/>
        </w:numPr>
        <w:jc w:val="both"/>
      </w:pPr>
      <w:r>
        <w:t>художественной;</w:t>
      </w:r>
    </w:p>
    <w:p w14:paraId="1909F0FF" w14:textId="77777777" w:rsidR="00602180" w:rsidRDefault="00602180" w:rsidP="00602180">
      <w:pPr>
        <w:pStyle w:val="1"/>
        <w:numPr>
          <w:ilvl w:val="0"/>
          <w:numId w:val="5"/>
        </w:numPr>
        <w:jc w:val="both"/>
      </w:pPr>
      <w:r>
        <w:t>социально-гуманитарной;</w:t>
      </w:r>
    </w:p>
    <w:p w14:paraId="2D6F2906" w14:textId="77777777" w:rsidR="00602180" w:rsidRDefault="00602180" w:rsidP="00602180">
      <w:pPr>
        <w:pStyle w:val="1"/>
        <w:numPr>
          <w:ilvl w:val="0"/>
          <w:numId w:val="5"/>
        </w:numPr>
        <w:jc w:val="both"/>
      </w:pPr>
      <w:r>
        <w:t>туристско-краеведческой.</w:t>
      </w:r>
    </w:p>
    <w:p w14:paraId="7F992EEC" w14:textId="63F2131C" w:rsidR="00602180" w:rsidRDefault="00602180" w:rsidP="00602180">
      <w:pPr>
        <w:pStyle w:val="1"/>
        <w:ind w:firstLine="720"/>
        <w:jc w:val="both"/>
      </w:pPr>
      <w:bookmarkStart w:id="0" w:name="bookmark0"/>
      <w:bookmarkEnd w:id="0"/>
      <w:r>
        <w:t>Численность детей в возрасте от 5 до 18 лет, занимающихся в детских творческих объединениях МОБУ ДО ЦДТ, в 2022-2023 учебном году составила 1260 человек. В секциях и кружках спортивной направленности МБОУ ДО ДООЦ «Кристалл</w:t>
      </w:r>
      <w:r w:rsidRPr="006C73E5">
        <w:rPr>
          <w:color w:val="auto"/>
        </w:rPr>
        <w:t xml:space="preserve">» - </w:t>
      </w:r>
      <w:r>
        <w:rPr>
          <w:color w:val="auto"/>
        </w:rPr>
        <w:t>994</w:t>
      </w:r>
      <w:r>
        <w:t xml:space="preserve"> человек</w:t>
      </w:r>
      <w:r>
        <w:t>а</w:t>
      </w:r>
      <w:r>
        <w:t xml:space="preserve">. В школах района функционировали кружки различных </w:t>
      </w:r>
      <w:r>
        <w:lastRenderedPageBreak/>
        <w:t xml:space="preserve">направленностей, в которых занималось </w:t>
      </w:r>
      <w:r>
        <w:rPr>
          <w:color w:val="auto"/>
        </w:rPr>
        <w:t>449</w:t>
      </w:r>
      <w:r>
        <w:t xml:space="preserve"> учащихся.</w:t>
      </w:r>
    </w:p>
    <w:p w14:paraId="56993D4E" w14:textId="58D416C0" w:rsidR="00602180" w:rsidRPr="00602180" w:rsidRDefault="00602180" w:rsidP="00602180">
      <w:pPr>
        <w:pStyle w:val="1"/>
        <w:ind w:firstLine="720"/>
        <w:jc w:val="both"/>
      </w:pPr>
      <w:r>
        <w:t xml:space="preserve">В общем по муниципальному округу дополнительным образованием занято </w:t>
      </w:r>
      <w:r w:rsidRPr="006C73E5">
        <w:rPr>
          <w:color w:val="auto"/>
        </w:rPr>
        <w:t>2703 ребёнка - это 74%</w:t>
      </w:r>
      <w:r>
        <w:t xml:space="preserve"> от общего количества проживающих в округе детей от 5 до 18 лет. Наибольшую долю среди них составляют детские объединения и кружки художественной направленности и спортивные секции. Возрастает потенциал в области детского технического творчества, но ещё недостаточно представлены направления, актуальные для развития инновационной экономики.</w:t>
      </w:r>
    </w:p>
    <w:p w14:paraId="3D394B57" w14:textId="77777777" w:rsidR="00602180" w:rsidRPr="00602180" w:rsidRDefault="00602180" w:rsidP="00602180">
      <w:pPr>
        <w:spacing w:line="336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1" w:name="_GoBack"/>
      <w:bookmarkEnd w:id="1"/>
      <w:r w:rsidRPr="00602180">
        <w:rPr>
          <w:rFonts w:ascii="Times New Roman" w:hAnsi="Times New Roman" w:cs="Times New Roman"/>
          <w:iCs/>
          <w:sz w:val="26"/>
          <w:szCs w:val="26"/>
        </w:rPr>
        <w:t>Штатных единиц (ставок) педагогических работников, реализующих программы ДО – 42,17, из них вакантно 0.</w:t>
      </w:r>
    </w:p>
    <w:p w14:paraId="5A0C2597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Количество педагогических работников по направленностям ДО: </w:t>
      </w:r>
    </w:p>
    <w:p w14:paraId="1F0AFBA8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техническая – 12; </w:t>
      </w:r>
    </w:p>
    <w:p w14:paraId="036521CB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естественнонаучная – 12; </w:t>
      </w:r>
    </w:p>
    <w:p w14:paraId="59CE2057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художественная – 27; </w:t>
      </w:r>
    </w:p>
    <w:p w14:paraId="53BBA144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туристско-краеведческая – 5; </w:t>
      </w:r>
    </w:p>
    <w:p w14:paraId="60268A9D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социально-гуманитарная – 18; </w:t>
      </w:r>
    </w:p>
    <w:p w14:paraId="41A08BDE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физкультурно-спортивная – 8.</w:t>
      </w:r>
    </w:p>
    <w:p w14:paraId="47228D87" w14:textId="77777777" w:rsidR="00602180" w:rsidRPr="00602180" w:rsidRDefault="00602180" w:rsidP="00602180">
      <w:pPr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Негосударственных организаций и индивидуальных предпринимателей, предоставляющих услуги дополнительного образования, на территории Кавалеровского МО нет.</w:t>
      </w:r>
    </w:p>
    <w:p w14:paraId="139C51A2" w14:textId="77777777" w:rsidR="00602180" w:rsidRPr="00602180" w:rsidRDefault="00602180" w:rsidP="00602180">
      <w:pPr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В 2022-2023 году обучающиеся принимали участие в различных конкурсах, фестивалях, олимпиадах и занимали призовые места. Эти конкурсы были различного уровня: муниципальные, региональные, всероссийские и проводились как в очной, так и дистанционной форме.</w:t>
      </w:r>
    </w:p>
    <w:p w14:paraId="6EF4624E" w14:textId="77777777" w:rsidR="00602180" w:rsidRPr="00602180" w:rsidRDefault="00602180" w:rsidP="00602180">
      <w:pPr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Наиболее значимые мероприятия, конкурсы, фестивали:</w:t>
      </w:r>
    </w:p>
    <w:p w14:paraId="306C3BDB" w14:textId="77777777" w:rsidR="00602180" w:rsidRPr="00602180" w:rsidRDefault="00602180" w:rsidP="00602180">
      <w:pPr>
        <w:spacing w:line="33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180">
        <w:rPr>
          <w:rFonts w:ascii="Times New Roman" w:hAnsi="Times New Roman" w:cs="Times New Roman"/>
          <w:b/>
          <w:sz w:val="26"/>
          <w:szCs w:val="26"/>
          <w:u w:val="single"/>
        </w:rPr>
        <w:t>Международный уровень:</w:t>
      </w:r>
    </w:p>
    <w:p w14:paraId="4340FB3A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– Международный конкурс «Ёлка Победы» – 2 человека, призёров – 0;</w:t>
      </w:r>
    </w:p>
    <w:p w14:paraId="2EF2C287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– «Московский международный Чемпионат искусств 2022» – 6 человек, 2 призёра;</w:t>
      </w:r>
    </w:p>
    <w:p w14:paraId="321D8272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Международный конкурс-фестиваль театрального творчества «Звёздный проект» - 49 человек, 10 призёров;</w:t>
      </w:r>
    </w:p>
    <w:p w14:paraId="31221B3E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Международная детско-юношеская премия «Экология – дело каждого» - 34 человека, итоги ожидаются;</w:t>
      </w:r>
    </w:p>
    <w:p w14:paraId="047BEC79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Международный конкурс-фестиваль «На Олимпе» - 27 человек, 2 призёра;</w:t>
      </w:r>
    </w:p>
    <w:p w14:paraId="212B945B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Международная детско-юношеская премия «Экология дело каждого» - 20 человек, призёров 0</w:t>
      </w:r>
    </w:p>
    <w:p w14:paraId="1FE73BF4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lastRenderedPageBreak/>
        <w:t>- Международные соревнования по джиу-джитсу «ST PETERSBURG OPEN, Международные зимние игры «Дети Азии» - 3 человека, призёров 0;</w:t>
      </w:r>
    </w:p>
    <w:p w14:paraId="04F3D1C4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180">
        <w:rPr>
          <w:rFonts w:ascii="Times New Roman" w:hAnsi="Times New Roman" w:cs="Times New Roman"/>
          <w:sz w:val="26"/>
          <w:szCs w:val="26"/>
        </w:rPr>
        <w:tab/>
      </w:r>
      <w:r w:rsidRPr="00602180">
        <w:rPr>
          <w:rFonts w:ascii="Times New Roman" w:hAnsi="Times New Roman" w:cs="Times New Roman"/>
          <w:b/>
          <w:sz w:val="26"/>
          <w:szCs w:val="26"/>
          <w:u w:val="single"/>
        </w:rPr>
        <w:t>Всероссийский уровень:</w:t>
      </w:r>
    </w:p>
    <w:p w14:paraId="18C302AE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 Всероссийский конкурс «Разноцветные капли – 2022» - 4 человека, призёров 0;</w:t>
      </w:r>
    </w:p>
    <w:p w14:paraId="0C4A82B7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конкурс АНО ДПО детский трек «Начни игру Kids» - 3 человека, призёров 0;</w:t>
      </w:r>
    </w:p>
    <w:p w14:paraId="21854E1F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конкурс научных экологических проектов «Эко Патруль 2022» - 1 человек, 1 призёр;</w:t>
      </w:r>
    </w:p>
    <w:p w14:paraId="1212B21D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фотоконкурс «Первые шаги зимы по России» - 4 человека, призёров 0;</w:t>
      </w:r>
    </w:p>
    <w:p w14:paraId="7247B482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конкурс «Герои нашей страны» - 1 человек, 1 призёр;</w:t>
      </w:r>
    </w:p>
    <w:p w14:paraId="43E4E559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VII Всероссийский театральный конкурс RU.Театр - 14 человек, 14 призёров;</w:t>
      </w:r>
    </w:p>
    <w:p w14:paraId="3F3F6691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экологический конкурс «В защиту белого медведя» - 1 человек, 1 призёр;</w:t>
      </w:r>
    </w:p>
    <w:p w14:paraId="7E4E9D57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творческий конкурс «Морозное царство» - 5 человек, 4 призёра;</w:t>
      </w:r>
    </w:p>
    <w:p w14:paraId="28F71C8D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конкурс «Лес - наш главный интерес» - 14 человека, итоги ожидаются - 14 человека, итоги ожидаются;</w:t>
      </w:r>
    </w:p>
    <w:p w14:paraId="2B0F1023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конкурс «Экологический диктант» - 6 человек, 0 призёров;</w:t>
      </w:r>
    </w:p>
    <w:p w14:paraId="7BEACA0E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конкурс «Этот загадочный космос» - 14 человек, 10 призёров;</w:t>
      </w:r>
    </w:p>
    <w:p w14:paraId="795675E4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IX Всероссийский заочный конкурс «Надежды России» </w:t>
      </w:r>
      <w:bookmarkStart w:id="2" w:name="_Hlk138405785"/>
      <w:r w:rsidRPr="00602180">
        <w:rPr>
          <w:rFonts w:ascii="Times New Roman" w:hAnsi="Times New Roman" w:cs="Times New Roman"/>
          <w:sz w:val="26"/>
          <w:szCs w:val="26"/>
        </w:rPr>
        <w:t>- 4 человека, 4 призёра;</w:t>
      </w:r>
    </w:p>
    <w:bookmarkEnd w:id="2"/>
    <w:p w14:paraId="04F5A0F2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конкурс экологических проектов по защите и охране животного мира РФ «Мы в ответе за тех, кого приручили!» - 9 человека, 3 призёра;</w:t>
      </w:r>
    </w:p>
    <w:p w14:paraId="5E2C13CB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Первенство России, Всероссийские спортивные соревнования - 13 человек, 1 призёр;</w:t>
      </w:r>
    </w:p>
    <w:p w14:paraId="5C002F35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«Сочинский Олимп», Первенство ДФО 2022 года по шахматам, Чемпионат и первенство ДФО по джиу-джитсу 2022 - 30 человек, 3 призёра.</w:t>
      </w:r>
    </w:p>
    <w:p w14:paraId="0E1FE3A4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180">
        <w:rPr>
          <w:rFonts w:ascii="Times New Roman" w:hAnsi="Times New Roman" w:cs="Times New Roman"/>
          <w:sz w:val="26"/>
          <w:szCs w:val="26"/>
        </w:rPr>
        <w:tab/>
      </w:r>
      <w:r w:rsidRPr="00602180">
        <w:rPr>
          <w:rFonts w:ascii="Times New Roman" w:hAnsi="Times New Roman" w:cs="Times New Roman"/>
          <w:b/>
          <w:sz w:val="26"/>
          <w:szCs w:val="26"/>
          <w:u w:val="single"/>
        </w:rPr>
        <w:t>Региональный уровень:</w:t>
      </w:r>
    </w:p>
    <w:p w14:paraId="786CC6D1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Краевой слет школьных лесничеств Приморского края «Тайга у океана» - 12 человека, 1 призёр;</w:t>
      </w:r>
    </w:p>
    <w:p w14:paraId="001441A2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XI региональный конкурс «Соломенная шляпка-2022» - 23 человека, 23 призёра;</w:t>
      </w:r>
    </w:p>
    <w:p w14:paraId="24268127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Дистанционный литературно-художественный конкурс творческих работ «Тайны Дальневосточного леса» - 4 человека, 4 призёра;</w:t>
      </w:r>
    </w:p>
    <w:p w14:paraId="74356977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Межмуниципальный фестиваль детского творчества «Рождественская звезда - 2023» - 59 человек, 20 призёров;</w:t>
      </w:r>
    </w:p>
    <w:p w14:paraId="401BFFD4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Краевой конкурс «IT-умники» - 1 человек, 1 призёр;</w:t>
      </w:r>
    </w:p>
    <w:p w14:paraId="0D323CC3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lastRenderedPageBreak/>
        <w:t>- XI Краевой фестиваль детского творчества «Радуга талантов» - 40 человек, 9 призёров;</w:t>
      </w:r>
    </w:p>
    <w:p w14:paraId="5B51C906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Межмуниципальный конкурс детского творчества Арсеньевской епархии «Пасха красная - 2023» - 18 человек, 1 призёр;</w:t>
      </w:r>
    </w:p>
    <w:p w14:paraId="6B99D041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Региональный этап Всероссийского конкурса юных чтецов «Живая классика» -1 человек, 0 призёров;</w:t>
      </w:r>
    </w:p>
    <w:p w14:paraId="06D74F18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Региональный этап Всероссийского конкурса на лучшее знание государственной и региональной символики Российской Федерации - 1 человек, итоги не подведены;</w:t>
      </w:r>
    </w:p>
    <w:p w14:paraId="0D01FA67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Зональный фестиваль «Приморская жемчужина. Дальнегорск-2023» - 8 человек, 0 призёров;</w:t>
      </w:r>
    </w:p>
    <w:p w14:paraId="1FEFFB1D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Открытая региональная научно-практическая конференция школьников 5-11 классов «опыт прошлого-достижения будущего»</w:t>
      </w:r>
      <w:r w:rsidRPr="00602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2180">
        <w:rPr>
          <w:rFonts w:ascii="Times New Roman" w:hAnsi="Times New Roman" w:cs="Times New Roman"/>
          <w:sz w:val="26"/>
          <w:szCs w:val="26"/>
        </w:rPr>
        <w:t>октябрь 2022 - 6 человек, 4 призёра;</w:t>
      </w:r>
    </w:p>
    <w:p w14:paraId="54815C21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Открытая региональная научно-практическая конференция школьников 5-11 классов «опыт прошлого-достижения будущего»</w:t>
      </w:r>
      <w:r w:rsidRPr="00602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2180">
        <w:rPr>
          <w:rFonts w:ascii="Times New Roman" w:hAnsi="Times New Roman" w:cs="Times New Roman"/>
          <w:sz w:val="26"/>
          <w:szCs w:val="26"/>
        </w:rPr>
        <w:t>апрель 2023 - 1 человек, 0 призёров;</w:t>
      </w:r>
    </w:p>
    <w:p w14:paraId="01B83A9B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Краевой конкурс «Творчество - основа становления личности» - 3 человека, 0 призёров;</w:t>
      </w:r>
    </w:p>
    <w:p w14:paraId="13ACECE8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Краевой конкурс «Нам песни эти позабыть нельзя»- 47 человек, 47 призёров;</w:t>
      </w:r>
    </w:p>
    <w:p w14:paraId="6C093448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38405237"/>
      <w:r w:rsidRPr="00602180">
        <w:rPr>
          <w:rFonts w:ascii="Times New Roman" w:hAnsi="Times New Roman" w:cs="Times New Roman"/>
          <w:sz w:val="26"/>
          <w:szCs w:val="26"/>
        </w:rPr>
        <w:t>- Краевой конкурс «Битва хоров» - 30 человек, 0 призёров;</w:t>
      </w:r>
    </w:p>
    <w:bookmarkEnd w:id="3"/>
    <w:p w14:paraId="3827A13F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Краевой конкурс «Битва хоров» </w:t>
      </w:r>
      <w:bookmarkStart w:id="4" w:name="_Hlk138405266"/>
      <w:r w:rsidRPr="00602180">
        <w:rPr>
          <w:rFonts w:ascii="Times New Roman" w:hAnsi="Times New Roman" w:cs="Times New Roman"/>
          <w:sz w:val="26"/>
          <w:szCs w:val="26"/>
        </w:rPr>
        <w:t>- 30 человек, 0 призёров;</w:t>
      </w:r>
      <w:bookmarkEnd w:id="4"/>
    </w:p>
    <w:p w14:paraId="6361C7B9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«Я говорю от имени России» - 7 человек, 5 призёров;</w:t>
      </w:r>
    </w:p>
    <w:p w14:paraId="3937FC3E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Региональный этап Всероссийского конкурса «Высший пилотаж» </w:t>
      </w:r>
      <w:bookmarkStart w:id="5" w:name="_Hlk138405378"/>
      <w:r w:rsidRPr="00602180">
        <w:rPr>
          <w:rFonts w:ascii="Times New Roman" w:hAnsi="Times New Roman" w:cs="Times New Roman"/>
          <w:sz w:val="26"/>
          <w:szCs w:val="26"/>
        </w:rPr>
        <w:t>- 2 человека, 1 призёр;</w:t>
      </w:r>
    </w:p>
    <w:bookmarkEnd w:id="5"/>
    <w:p w14:paraId="33D4AFEA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Краевая экологическая конференция «От дня Земли к веку Земли» - 4 человека, 4 призёр;</w:t>
      </w:r>
    </w:p>
    <w:p w14:paraId="016D723D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Региональные спортивные чемпионаты и Первенства Приморского края - 148 человек, 77 призёров;</w:t>
      </w:r>
    </w:p>
    <w:p w14:paraId="5EC4338C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Региональный этап международного детского экологического симпозиума стран Северо-Восточной Азии; Краевые сельские спортивные игры - 1 человек, 1 призёр;</w:t>
      </w:r>
    </w:p>
    <w:p w14:paraId="27FA7434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Региональный этап «Президентские состязания» </w:t>
      </w:r>
      <w:bookmarkStart w:id="6" w:name="_Hlk138405858"/>
      <w:r w:rsidRPr="00602180">
        <w:rPr>
          <w:rFonts w:ascii="Times New Roman" w:hAnsi="Times New Roman" w:cs="Times New Roman"/>
          <w:sz w:val="26"/>
          <w:szCs w:val="26"/>
        </w:rPr>
        <w:t>- 6 человек, 2 призёра;</w:t>
      </w:r>
    </w:p>
    <w:bookmarkEnd w:id="6"/>
    <w:p w14:paraId="4E48B4E0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Открытое эколого-просветительское мероприятие «День Тигра» - 32 человека, 21 призёр;</w:t>
      </w:r>
    </w:p>
    <w:p w14:paraId="564FC1E0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Веб-квест «Лесное путешествие» - 15 человек;</w:t>
      </w:r>
    </w:p>
    <w:p w14:paraId="4CCD99AC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субботник «Зеленая весна» - 15 человек;</w:t>
      </w:r>
    </w:p>
    <w:p w14:paraId="068D3986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lastRenderedPageBreak/>
        <w:t>- Всероссийский онлайн-проект «Лесовик-затейник» - 14 человек, 1 призёр;</w:t>
      </w:r>
    </w:p>
    <w:p w14:paraId="72E47B94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творческий марафон «Пишу и читаю о лесе» к Международному дню леса – 2 человека;</w:t>
      </w:r>
    </w:p>
    <w:p w14:paraId="4265DBEB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«Герои среди нас» «Летопись сердец» – 47 человека;</w:t>
      </w:r>
    </w:p>
    <w:p w14:paraId="58B2A9A6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Практикум «Арт Десант» в рамках проекта «Приморье в каждой букве» </w:t>
      </w:r>
      <w:bookmarkStart w:id="7" w:name="_Hlk138406358"/>
      <w:r w:rsidRPr="00602180">
        <w:rPr>
          <w:rFonts w:ascii="Times New Roman" w:hAnsi="Times New Roman" w:cs="Times New Roman"/>
          <w:sz w:val="26"/>
          <w:szCs w:val="26"/>
        </w:rPr>
        <w:t>– 9 человек;</w:t>
      </w:r>
    </w:p>
    <w:bookmarkEnd w:id="7"/>
    <w:p w14:paraId="592338FE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Международная экологическая акция «Сохраним лес» – </w:t>
      </w:r>
      <w:bookmarkStart w:id="8" w:name="_Hlk138406400"/>
      <w:r w:rsidRPr="00602180">
        <w:rPr>
          <w:rFonts w:ascii="Times New Roman" w:hAnsi="Times New Roman" w:cs="Times New Roman"/>
          <w:sz w:val="26"/>
          <w:szCs w:val="26"/>
        </w:rPr>
        <w:t>27 человек;</w:t>
      </w:r>
    </w:p>
    <w:bookmarkEnd w:id="8"/>
    <w:p w14:paraId="374E537F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«Открытая дистанционная экологическая акция «Елочка, живи» – 20 человек;</w:t>
      </w:r>
    </w:p>
    <w:p w14:paraId="52E60634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Онлайн-флешмоб «Галактическое творчество» и «Космический квиз» - Региональная викторина – 69 человек</w:t>
      </w:r>
    </w:p>
    <w:p w14:paraId="5D88D547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180">
        <w:rPr>
          <w:rFonts w:ascii="Times New Roman" w:hAnsi="Times New Roman" w:cs="Times New Roman"/>
          <w:sz w:val="26"/>
          <w:szCs w:val="26"/>
        </w:rPr>
        <w:tab/>
      </w:r>
      <w:r w:rsidRPr="00602180">
        <w:rPr>
          <w:rFonts w:ascii="Times New Roman" w:hAnsi="Times New Roman" w:cs="Times New Roman"/>
          <w:b/>
          <w:sz w:val="26"/>
          <w:szCs w:val="26"/>
          <w:u w:val="single"/>
        </w:rPr>
        <w:t>Муниципальный уровень:</w:t>
      </w:r>
    </w:p>
    <w:p w14:paraId="656ADD35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</w:t>
      </w:r>
      <w:r w:rsidRPr="00602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2180">
        <w:rPr>
          <w:rFonts w:ascii="Times New Roman" w:hAnsi="Times New Roman" w:cs="Times New Roman"/>
          <w:sz w:val="26"/>
          <w:szCs w:val="26"/>
        </w:rPr>
        <w:t>Акция «Сад памяти» – 80 человек;</w:t>
      </w:r>
    </w:p>
    <w:p w14:paraId="4FB520FB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  Всероссийская акция «Чистый берег» – 17 человек;</w:t>
      </w:r>
    </w:p>
    <w:p w14:paraId="72BF1825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Акция «Кавалеровские школьники – детям Донбасса» – 328 человек;</w:t>
      </w:r>
    </w:p>
    <w:p w14:paraId="280E30EA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Всероссийская акция «Останови огонь» информационная компания по противопожарной пропаганде – 16 человек;</w:t>
      </w:r>
    </w:p>
    <w:p w14:paraId="43774305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Всероссийская акция Всероссийский день посадки леса – 10 человек;</w:t>
      </w:r>
    </w:p>
    <w:p w14:paraId="5152F1A1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Всероссийская акция АНО «Равноправие» Экодиктант </w:t>
      </w:r>
      <w:bookmarkStart w:id="9" w:name="_Hlk138406757"/>
      <w:r w:rsidRPr="00602180">
        <w:rPr>
          <w:rFonts w:ascii="Times New Roman" w:hAnsi="Times New Roman" w:cs="Times New Roman"/>
          <w:sz w:val="26"/>
          <w:szCs w:val="26"/>
        </w:rPr>
        <w:t>– 40 человек, 0 призёров;</w:t>
      </w:r>
    </w:p>
    <w:bookmarkEnd w:id="9"/>
    <w:p w14:paraId="760C8D05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«Помощь семьям мобилизованных» совместно с Кавалеровским филиалом – 80 человек;</w:t>
      </w:r>
    </w:p>
    <w:p w14:paraId="5A8AE95B" w14:textId="77777777" w:rsidR="00602180" w:rsidRPr="00602180" w:rsidRDefault="00602180" w:rsidP="00602180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Всероссийская акция «Поздравь солдата» </w:t>
      </w:r>
      <w:bookmarkStart w:id="10" w:name="_Hlk138406981"/>
      <w:r w:rsidRPr="00602180">
        <w:rPr>
          <w:rFonts w:ascii="Times New Roman" w:hAnsi="Times New Roman" w:cs="Times New Roman"/>
          <w:sz w:val="26"/>
          <w:szCs w:val="26"/>
        </w:rPr>
        <w:t>- 345 человек;</w:t>
      </w:r>
    </w:p>
    <w:bookmarkEnd w:id="10"/>
    <w:p w14:paraId="1E2741AB" w14:textId="77777777" w:rsidR="00602180" w:rsidRPr="00602180" w:rsidRDefault="00602180" w:rsidP="00602180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Акция «Белые журавлики» - 64 человека;</w:t>
      </w:r>
    </w:p>
    <w:p w14:paraId="630F0F64" w14:textId="77777777" w:rsidR="00602180" w:rsidRPr="00602180" w:rsidRDefault="00602180" w:rsidP="00602180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Акция «Мы выбираем ГТО» - 115 человек;</w:t>
      </w:r>
    </w:p>
    <w:p w14:paraId="53CE5A1A" w14:textId="77777777" w:rsidR="00602180" w:rsidRPr="00602180" w:rsidRDefault="00602180" w:rsidP="00602180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Акция «Веселые старты» - 50 человек.</w:t>
      </w:r>
    </w:p>
    <w:p w14:paraId="2E636B11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180">
        <w:rPr>
          <w:rFonts w:ascii="Times New Roman" w:eastAsia="Times New Roman" w:hAnsi="Times New Roman" w:cs="Times New Roman"/>
          <w:sz w:val="26"/>
          <w:szCs w:val="26"/>
        </w:rPr>
        <w:t>В целях повышения квалификации и профессионального мастерства педагоги Кавалеровского МО занимаются методической работой и самообразованием. Педагоги приняли участие в мероприятиях, профессиональных конкурсах различного уровня:</w:t>
      </w:r>
    </w:p>
    <w:p w14:paraId="370F39ED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Международный конкурс-фестиваль театрального творчества «Звездный проект» </w:t>
      </w:r>
      <w:bookmarkStart w:id="11" w:name="_Hlk138407847"/>
      <w:r w:rsidRPr="00602180">
        <w:rPr>
          <w:rFonts w:ascii="Times New Roman" w:hAnsi="Times New Roman" w:cs="Times New Roman"/>
          <w:sz w:val="26"/>
          <w:szCs w:val="26"/>
        </w:rPr>
        <w:t>– 1 человек, призер – 0;</w:t>
      </w:r>
    </w:p>
    <w:bookmarkEnd w:id="11"/>
    <w:p w14:paraId="5E2E0F44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Всероссийский творческий конкурс-фестиваль педагогических работников</w:t>
      </w:r>
      <w:r w:rsidRPr="0060218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02180">
        <w:rPr>
          <w:rFonts w:ascii="Times New Roman" w:hAnsi="Times New Roman" w:cs="Times New Roman"/>
          <w:sz w:val="26"/>
          <w:szCs w:val="26"/>
        </w:rPr>
        <w:t>«Виват, таланты» – 1 человек, призер – 0;</w:t>
      </w:r>
    </w:p>
    <w:p w14:paraId="280C7933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Всероссийский конкурс педагогического мастерства «Моя профессия педагог» </w:t>
      </w:r>
      <w:bookmarkStart w:id="12" w:name="_Hlk138407945"/>
      <w:r w:rsidRPr="00602180">
        <w:rPr>
          <w:rFonts w:ascii="Times New Roman" w:hAnsi="Times New Roman" w:cs="Times New Roman"/>
          <w:sz w:val="26"/>
          <w:szCs w:val="26"/>
        </w:rPr>
        <w:t>– 1 человек, призер – 1;</w:t>
      </w:r>
    </w:p>
    <w:bookmarkEnd w:id="12"/>
    <w:p w14:paraId="019256AC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lastRenderedPageBreak/>
        <w:t xml:space="preserve">- Региональный этап Х Всероссийского конкурса профессионального мастерства работников сферы дополнительного образования «Сердце отдаю детям» </w:t>
      </w:r>
      <w:bookmarkStart w:id="13" w:name="_Hlk138408043"/>
      <w:r w:rsidRPr="00602180">
        <w:rPr>
          <w:rFonts w:ascii="Times New Roman" w:hAnsi="Times New Roman" w:cs="Times New Roman"/>
          <w:sz w:val="26"/>
          <w:szCs w:val="26"/>
        </w:rPr>
        <w:t>– 1 человек, призер – 1;</w:t>
      </w:r>
    </w:p>
    <w:bookmarkEnd w:id="13"/>
    <w:p w14:paraId="6613C05A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- </w:t>
      </w:r>
      <w:r w:rsidRPr="00602180">
        <w:rPr>
          <w:rFonts w:ascii="Times New Roman" w:hAnsi="Times New Roman" w:cs="Times New Roman"/>
          <w:sz w:val="26"/>
          <w:szCs w:val="26"/>
          <w:lang w:val="en-US"/>
        </w:rPr>
        <w:t>XIV</w:t>
      </w:r>
      <w:r w:rsidRPr="00602180">
        <w:rPr>
          <w:rFonts w:ascii="Times New Roman" w:hAnsi="Times New Roman" w:cs="Times New Roman"/>
          <w:sz w:val="26"/>
          <w:szCs w:val="26"/>
        </w:rPr>
        <w:t xml:space="preserve"> региональный конкурс педагогических работников «Воспитать человека» – 1 человек, призер – 1;</w:t>
      </w:r>
    </w:p>
    <w:p w14:paraId="1EC71B8F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XI Краевой конкурс детского творчества «Радуга талантов» Представление опыта работы по теме: «Лего-Ведо, как элемент образовательного пространства» – 1 человек, призер – 1;</w:t>
      </w:r>
    </w:p>
    <w:p w14:paraId="5778FA3D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Практикум «Арт Десант» в рамках проекта «Приморье в каждой букве» – 1 человек, призеров – 0;</w:t>
      </w:r>
    </w:p>
    <w:p w14:paraId="5724E654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- Акции популяризации комплекса ГТО – 514 человек, призеров – 0;</w:t>
      </w:r>
    </w:p>
    <w:p w14:paraId="3DA4FB22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>Всего в Кавалеровском МО педагогов ДО 72, из них освоили программу повышения квалификации в объеме более 36 ак. час. в 2022 году - 10 чел., в первом полугодии 2023 года - 7 чел.</w:t>
      </w:r>
    </w:p>
    <w:p w14:paraId="7D43204A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708"/>
        <w:jc w:val="both"/>
        <w:rPr>
          <w:iCs/>
          <w:sz w:val="26"/>
          <w:szCs w:val="26"/>
        </w:rPr>
      </w:pPr>
      <w:r w:rsidRPr="00602180">
        <w:rPr>
          <w:iCs/>
          <w:sz w:val="26"/>
          <w:szCs w:val="26"/>
        </w:rPr>
        <w:t>Численность детей с   ОВЗ и инвалидностью 75, из них охвачено дополнительным образованием 59.</w:t>
      </w:r>
    </w:p>
    <w:p w14:paraId="133AA807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708"/>
        <w:jc w:val="both"/>
        <w:rPr>
          <w:iCs/>
          <w:sz w:val="26"/>
          <w:szCs w:val="26"/>
        </w:rPr>
      </w:pPr>
      <w:r w:rsidRPr="00602180">
        <w:rPr>
          <w:iCs/>
          <w:sz w:val="26"/>
          <w:szCs w:val="26"/>
        </w:rPr>
        <w:t>Создано 3 Точки роста на базе: МБОУ СОШ № 3, МБОУ СОШ п. Горнореченский и МБОУ СОШ п. Рудный. Создаётся «Точка роста» на базе МБОУ СОШ №3 в 2023-2024 учебном году;</w:t>
      </w:r>
    </w:p>
    <w:p w14:paraId="4C4CD2CF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>Открыто 2 педагогических класса на базе: МБОУ СОШ № 1 и МБОУ СОШ №2.</w:t>
      </w:r>
    </w:p>
    <w:p w14:paraId="3A4026DE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>В рамках Регионального проекта «Успех каждого ребёнка» Национального проекта «Образование» с 2020 года реализуется Программа «Новые места в дополнительном образовании» на базе: МБОУ ДО ЦДТ, МБОУ СОШ №3, МБОУ ДО «Кристалл», МБОУ СОШ пгт. Хрустальный.</w:t>
      </w:r>
    </w:p>
    <w:p w14:paraId="4A1FDA0E" w14:textId="77777777" w:rsidR="00602180" w:rsidRPr="00602180" w:rsidRDefault="00602180" w:rsidP="00602180">
      <w:pPr>
        <w:spacing w:line="360" w:lineRule="auto"/>
        <w:ind w:firstLine="6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180">
        <w:rPr>
          <w:rFonts w:ascii="Times New Roman" w:eastAsia="Times New Roman" w:hAnsi="Times New Roman" w:cs="Times New Roman"/>
          <w:sz w:val="26"/>
          <w:szCs w:val="26"/>
        </w:rPr>
        <w:t>В рамках реализации Приоритетного проекта «Доступное дополнительное образование для детей» в рамках сетевого развития Региональный Модельный Центр (г. Владивосток) и Центр детского творчества пгт Кавалерово как базовая опорная школа (БОШ) реализуют Проект «Мобильный технопарк Кванториум».</w:t>
      </w:r>
    </w:p>
    <w:p w14:paraId="42FD28E5" w14:textId="77777777" w:rsidR="00602180" w:rsidRPr="00602180" w:rsidRDefault="00602180" w:rsidP="00602180">
      <w:pPr>
        <w:spacing w:line="360" w:lineRule="auto"/>
        <w:ind w:firstLine="63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  <w:u w:val="single"/>
        </w:rPr>
        <w:t>На базе Точки роста реализуется</w:t>
      </w:r>
      <w:r w:rsidRPr="00602180">
        <w:rPr>
          <w:rFonts w:ascii="Times New Roman" w:hAnsi="Times New Roman" w:cs="Times New Roman"/>
          <w:iCs/>
          <w:sz w:val="26"/>
          <w:szCs w:val="26"/>
        </w:rPr>
        <w:t>:</w:t>
      </w:r>
    </w:p>
    <w:p w14:paraId="0516C2EB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>- МБОУ СОШ №3 - 3 программы ДО, из них 3 естественнонаучной направленностей)</w:t>
      </w:r>
      <w:r w:rsidRPr="00602180">
        <w:rPr>
          <w:rFonts w:ascii="Times New Roman" w:hAnsi="Times New Roman" w:cs="Times New Roman"/>
          <w:sz w:val="26"/>
          <w:szCs w:val="26"/>
        </w:rPr>
        <w:t>;</w:t>
      </w:r>
    </w:p>
    <w:p w14:paraId="55407029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 xml:space="preserve">- МБОУ СОШ п. Горнореченский - 1 программа ДО естественнонаучной </w:t>
      </w:r>
      <w:r w:rsidRPr="00602180">
        <w:rPr>
          <w:rFonts w:ascii="Times New Roman" w:hAnsi="Times New Roman" w:cs="Times New Roman"/>
          <w:iCs/>
          <w:sz w:val="26"/>
          <w:szCs w:val="26"/>
        </w:rPr>
        <w:lastRenderedPageBreak/>
        <w:t>направленности;</w:t>
      </w:r>
    </w:p>
    <w:p w14:paraId="241BB6FA" w14:textId="77777777" w:rsidR="00602180" w:rsidRPr="00602180" w:rsidRDefault="00602180" w:rsidP="00602180">
      <w:pPr>
        <w:pStyle w:val="a6"/>
        <w:widowControl w:val="0"/>
        <w:spacing w:line="360" w:lineRule="auto"/>
        <w:ind w:left="0"/>
        <w:jc w:val="both"/>
        <w:rPr>
          <w:iCs/>
          <w:sz w:val="26"/>
          <w:szCs w:val="26"/>
        </w:rPr>
      </w:pPr>
      <w:r w:rsidRPr="00602180">
        <w:rPr>
          <w:iCs/>
          <w:sz w:val="26"/>
          <w:szCs w:val="26"/>
        </w:rPr>
        <w:t>- МБОУ СОШ п. Рудный - 3 программы ДО, из них: 1 технической, 2 естественнонаучной направленностей.</w:t>
      </w:r>
    </w:p>
    <w:p w14:paraId="564765BE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633"/>
        <w:jc w:val="both"/>
        <w:rPr>
          <w:iCs/>
          <w:sz w:val="26"/>
          <w:szCs w:val="26"/>
        </w:rPr>
      </w:pPr>
      <w:r w:rsidRPr="00602180">
        <w:rPr>
          <w:iCs/>
          <w:sz w:val="26"/>
          <w:szCs w:val="26"/>
          <w:u w:val="single"/>
        </w:rPr>
        <w:t>На базе созданного педагогического класса</w:t>
      </w:r>
      <w:r w:rsidRPr="00602180">
        <w:rPr>
          <w:iCs/>
          <w:sz w:val="26"/>
          <w:szCs w:val="26"/>
        </w:rPr>
        <w:t xml:space="preserve"> (МБОУ СОШ №1 и МБОУ СОШ №2) программы ДО не реализуются.</w:t>
      </w:r>
    </w:p>
    <w:p w14:paraId="0C170A76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633"/>
        <w:jc w:val="both"/>
        <w:rPr>
          <w:iCs/>
          <w:sz w:val="26"/>
          <w:szCs w:val="26"/>
        </w:rPr>
      </w:pPr>
      <w:r w:rsidRPr="00602180">
        <w:rPr>
          <w:iCs/>
          <w:sz w:val="26"/>
          <w:szCs w:val="26"/>
        </w:rPr>
        <w:t xml:space="preserve">В рамках проекта «Успех каждого ребенка» (МБОУ СОШ №3) реализуется 4 программы, все естественнонаучной направленности. </w:t>
      </w:r>
    </w:p>
    <w:p w14:paraId="6AF8FB93" w14:textId="77777777" w:rsidR="00602180" w:rsidRPr="00602180" w:rsidRDefault="00602180" w:rsidP="00602180">
      <w:pPr>
        <w:spacing w:line="360" w:lineRule="auto"/>
        <w:ind w:firstLine="63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 xml:space="preserve">По проекту «Новые места в дополнительном образовании» (МОБУ ДО ЦДТ) на 4 программах обучалось 120 человек. </w:t>
      </w:r>
    </w:p>
    <w:p w14:paraId="6CD824C5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633"/>
        <w:jc w:val="both"/>
        <w:rPr>
          <w:iCs/>
          <w:sz w:val="26"/>
          <w:szCs w:val="26"/>
        </w:rPr>
      </w:pPr>
      <w:r w:rsidRPr="00602180">
        <w:rPr>
          <w:iCs/>
          <w:sz w:val="26"/>
          <w:szCs w:val="26"/>
        </w:rPr>
        <w:t>По проекту «Мобильный технопарк Кванториум» (МОБУ ДО ЦДТ) на 6 программах обучалось 128 человек.</w:t>
      </w:r>
    </w:p>
    <w:p w14:paraId="3B0788D6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633"/>
        <w:jc w:val="both"/>
        <w:rPr>
          <w:iCs/>
          <w:sz w:val="26"/>
          <w:szCs w:val="26"/>
        </w:rPr>
      </w:pPr>
      <w:r w:rsidRPr="00602180">
        <w:rPr>
          <w:iCs/>
          <w:sz w:val="26"/>
          <w:szCs w:val="26"/>
        </w:rPr>
        <w:t>В соответствии с «Программой успеха» (МБОУ СОШ пгт. Хрустальный) реализована 1 программа.</w:t>
      </w:r>
    </w:p>
    <w:p w14:paraId="2B19498B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>В</w:t>
      </w:r>
      <w:r w:rsidRPr="00602180">
        <w:rPr>
          <w:rFonts w:ascii="Times New Roman" w:hAnsi="Times New Roman" w:cs="Times New Roman"/>
          <w:sz w:val="26"/>
          <w:szCs w:val="26"/>
        </w:rPr>
        <w:t xml:space="preserve"> </w:t>
      </w:r>
      <w:r w:rsidRPr="00602180">
        <w:rPr>
          <w:rFonts w:ascii="Times New Roman" w:hAnsi="Times New Roman" w:cs="Times New Roman"/>
          <w:iCs/>
          <w:sz w:val="26"/>
          <w:szCs w:val="26"/>
        </w:rPr>
        <w:t>МОБУ ДО ЦДТ по проекту «Новые места в дополнительном образовании» в сетевой форме реализуется 1 программа технической направленности из 4-х. По проекту «Мобильный технопарк Кванториум» - 3 программы технической направленности из 6-ти. В СОШ сетевой форме программы на площадках не реализуются.</w:t>
      </w:r>
    </w:p>
    <w:p w14:paraId="04271E22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 xml:space="preserve"> Программы, реализуемые на базе «Точки роста»: </w:t>
      </w:r>
    </w:p>
    <w:p w14:paraId="6BBBC083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>- на 3 программах, (МБОУ СОШ №3), обучается 92 чел.;</w:t>
      </w:r>
    </w:p>
    <w:p w14:paraId="1CD54A58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>-  на 1 программе (МБОУ СОШ пос. Горнореченский) обучается 15 чел.;</w:t>
      </w:r>
    </w:p>
    <w:p w14:paraId="3D91C30C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>- на 3 программах (МБОУ СОШ п. Рудный), обучается 40 чел.</w:t>
      </w:r>
    </w:p>
    <w:p w14:paraId="1BF47C3A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02180">
        <w:rPr>
          <w:rFonts w:ascii="Times New Roman" w:hAnsi="Times New Roman" w:cs="Times New Roman"/>
          <w:iCs/>
          <w:sz w:val="26"/>
          <w:szCs w:val="26"/>
        </w:rPr>
        <w:t xml:space="preserve">На 4 программах по проекту «Новые места в дополнительном образовании» (МОБУ ДО ЦДТ) обучалось 120 человек; на 6 программах по проекту «Мобильный технопарк Кванториум» обучалось 128 человек.   </w:t>
      </w:r>
    </w:p>
    <w:p w14:paraId="0D4E80E2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708"/>
        <w:jc w:val="both"/>
        <w:rPr>
          <w:iCs/>
          <w:sz w:val="26"/>
          <w:szCs w:val="26"/>
        </w:rPr>
      </w:pPr>
      <w:r w:rsidRPr="00602180">
        <w:rPr>
          <w:iCs/>
          <w:sz w:val="26"/>
          <w:szCs w:val="26"/>
        </w:rPr>
        <w:t>МБОУ СОШ № 1 реализуют программу ДО «Профессия успеха» с использованием ресурсной базы Кавалеровского многопрофильного колледжа (практические занятия приводятся в лаборатории колледжа).</w:t>
      </w:r>
    </w:p>
    <w:p w14:paraId="17B32057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708"/>
        <w:jc w:val="both"/>
        <w:rPr>
          <w:iCs/>
          <w:sz w:val="26"/>
          <w:szCs w:val="26"/>
        </w:rPr>
      </w:pPr>
      <w:r w:rsidRPr="00602180">
        <w:rPr>
          <w:iCs/>
          <w:sz w:val="26"/>
          <w:szCs w:val="26"/>
        </w:rPr>
        <w:t xml:space="preserve">В МОБУ ДО ЦДТ с 2021 года реализуется ДОО программа «Школьное лесничество «Женьшень» (естественнонаучной направленности) по трёхстороннему соглашению с использованием ресурсной базы КГКУ «Приморское лесничество» и ОАО «Тернейлес» (практические занятия и опытно-исследовательские работы  проводятся на закреплённом лесном участке, предоставляется транспорт, </w:t>
      </w:r>
      <w:r w:rsidRPr="00602180">
        <w:rPr>
          <w:iCs/>
          <w:sz w:val="26"/>
          <w:szCs w:val="26"/>
        </w:rPr>
        <w:lastRenderedPageBreak/>
        <w:t>инструменты и материалы, закуплены наглядные пособия, оборудование, специальная литература, форменная одежда, обеспечивающие освоение членами Школьного лесничества ДОО программы, приобретение ими навыков ведения работ по охране, защите и воспроизводству лесов, а также  участие членов Школьного лесничества «Женьшень» во Всероссийских и региональных мероприятиях, акциях, соответствующих его профилю деятельности).</w:t>
      </w:r>
    </w:p>
    <w:p w14:paraId="4DEC72F6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602180">
        <w:rPr>
          <w:iCs/>
          <w:sz w:val="26"/>
          <w:szCs w:val="26"/>
        </w:rPr>
        <w:t>С 2022 года МБОУ СОШ №1 сотрудничает с Кавалеровским многопрофильным колледжем.</w:t>
      </w:r>
    </w:p>
    <w:p w14:paraId="03031A8B" w14:textId="77777777" w:rsidR="00602180" w:rsidRPr="00602180" w:rsidRDefault="00602180" w:rsidP="00602180">
      <w:pPr>
        <w:pStyle w:val="a6"/>
        <w:widowControl w:val="0"/>
        <w:spacing w:line="360" w:lineRule="auto"/>
        <w:ind w:left="709"/>
        <w:jc w:val="both"/>
        <w:rPr>
          <w:sz w:val="26"/>
          <w:szCs w:val="26"/>
        </w:rPr>
      </w:pPr>
      <w:r w:rsidRPr="00602180">
        <w:rPr>
          <w:color w:val="000000"/>
          <w:sz w:val="26"/>
          <w:szCs w:val="26"/>
        </w:rPr>
        <w:t>На территории Кавалеровского МО создано:</w:t>
      </w:r>
    </w:p>
    <w:p w14:paraId="291DEB70" w14:textId="77777777" w:rsidR="00602180" w:rsidRPr="00602180" w:rsidRDefault="00602180" w:rsidP="00602180">
      <w:pPr>
        <w:pStyle w:val="a6"/>
        <w:widowControl w:val="0"/>
        <w:numPr>
          <w:ilvl w:val="1"/>
          <w:numId w:val="7"/>
        </w:numPr>
        <w:spacing w:line="360" w:lineRule="auto"/>
        <w:ind w:left="1134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8 школьных спортивных клубов;</w:t>
      </w:r>
    </w:p>
    <w:p w14:paraId="7BDDF038" w14:textId="77777777" w:rsidR="00602180" w:rsidRPr="00602180" w:rsidRDefault="00602180" w:rsidP="00602180">
      <w:pPr>
        <w:pStyle w:val="a6"/>
        <w:widowControl w:val="0"/>
        <w:numPr>
          <w:ilvl w:val="1"/>
          <w:numId w:val="7"/>
        </w:numPr>
        <w:spacing w:line="360" w:lineRule="auto"/>
        <w:ind w:left="1134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7 школьных музеев;</w:t>
      </w:r>
    </w:p>
    <w:p w14:paraId="0C557E98" w14:textId="77777777" w:rsidR="00602180" w:rsidRPr="00602180" w:rsidRDefault="00602180" w:rsidP="00602180">
      <w:pPr>
        <w:pStyle w:val="a6"/>
        <w:widowControl w:val="0"/>
        <w:numPr>
          <w:ilvl w:val="1"/>
          <w:numId w:val="7"/>
        </w:numPr>
        <w:spacing w:line="360" w:lineRule="auto"/>
        <w:ind w:left="1134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8 школьных театров;</w:t>
      </w:r>
    </w:p>
    <w:p w14:paraId="46E65693" w14:textId="77777777" w:rsidR="00602180" w:rsidRPr="00602180" w:rsidRDefault="00602180" w:rsidP="00602180">
      <w:pPr>
        <w:pStyle w:val="a6"/>
        <w:widowControl w:val="0"/>
        <w:numPr>
          <w:ilvl w:val="1"/>
          <w:numId w:val="7"/>
        </w:numPr>
        <w:spacing w:line="360" w:lineRule="auto"/>
        <w:ind w:left="1134"/>
        <w:jc w:val="both"/>
        <w:rPr>
          <w:sz w:val="26"/>
          <w:szCs w:val="26"/>
        </w:rPr>
      </w:pPr>
      <w:r w:rsidRPr="00602180">
        <w:rPr>
          <w:sz w:val="26"/>
          <w:szCs w:val="26"/>
        </w:rPr>
        <w:t xml:space="preserve">4 школьных медиацентров. </w:t>
      </w:r>
    </w:p>
    <w:p w14:paraId="0D941893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Количество программ ДО, реализуемых на базе:</w:t>
      </w:r>
    </w:p>
    <w:p w14:paraId="057F8AB6" w14:textId="77777777" w:rsidR="00602180" w:rsidRPr="00602180" w:rsidRDefault="00602180" w:rsidP="00602180">
      <w:pPr>
        <w:pStyle w:val="a6"/>
        <w:widowControl w:val="0"/>
        <w:numPr>
          <w:ilvl w:val="1"/>
          <w:numId w:val="7"/>
        </w:numPr>
        <w:spacing w:line="360" w:lineRule="auto"/>
        <w:ind w:left="1134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школьных спортивных клубов -5;</w:t>
      </w:r>
    </w:p>
    <w:p w14:paraId="08F90A4A" w14:textId="77777777" w:rsidR="00602180" w:rsidRPr="00602180" w:rsidRDefault="00602180" w:rsidP="00602180">
      <w:pPr>
        <w:pStyle w:val="a6"/>
        <w:widowControl w:val="0"/>
        <w:numPr>
          <w:ilvl w:val="1"/>
          <w:numId w:val="7"/>
        </w:numPr>
        <w:spacing w:line="360" w:lineRule="auto"/>
        <w:ind w:left="1134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школьных музеев - 4;</w:t>
      </w:r>
    </w:p>
    <w:p w14:paraId="550C65C4" w14:textId="77777777" w:rsidR="00602180" w:rsidRPr="00602180" w:rsidRDefault="00602180" w:rsidP="00602180">
      <w:pPr>
        <w:pStyle w:val="a6"/>
        <w:widowControl w:val="0"/>
        <w:numPr>
          <w:ilvl w:val="1"/>
          <w:numId w:val="7"/>
        </w:numPr>
        <w:spacing w:line="360" w:lineRule="auto"/>
        <w:ind w:left="1134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школьных театров - 7;</w:t>
      </w:r>
    </w:p>
    <w:p w14:paraId="57A8E279" w14:textId="77777777" w:rsidR="00602180" w:rsidRPr="00602180" w:rsidRDefault="00602180" w:rsidP="00602180">
      <w:pPr>
        <w:pStyle w:val="a6"/>
        <w:widowControl w:val="0"/>
        <w:numPr>
          <w:ilvl w:val="1"/>
          <w:numId w:val="7"/>
        </w:numPr>
        <w:spacing w:line="360" w:lineRule="auto"/>
        <w:ind w:left="1134"/>
        <w:jc w:val="both"/>
        <w:rPr>
          <w:sz w:val="26"/>
          <w:szCs w:val="26"/>
        </w:rPr>
      </w:pPr>
      <w:r w:rsidRPr="00602180">
        <w:rPr>
          <w:sz w:val="26"/>
          <w:szCs w:val="26"/>
        </w:rPr>
        <w:t xml:space="preserve">школьных медиацентров - 1. </w:t>
      </w:r>
    </w:p>
    <w:p w14:paraId="050526BC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708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Численность детей в возрасте от 5 до 18 лет, занимающихся по программам ДО в школьных спортивных клубах – 495 детей, школьных музеях – 69 детей, школьных театрах – 188 детей, школьных медиацентрах – 29 детей.</w:t>
      </w:r>
    </w:p>
    <w:p w14:paraId="31ABA78E" w14:textId="77777777" w:rsidR="00602180" w:rsidRPr="00602180" w:rsidRDefault="00602180" w:rsidP="00602180">
      <w:pPr>
        <w:pStyle w:val="a6"/>
        <w:widowControl w:val="0"/>
        <w:spacing w:line="360" w:lineRule="auto"/>
        <w:ind w:left="0" w:firstLine="708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Одно из приоритетных направлений школ Кавалеровского МО - создание условий для оптимального развития детей. В связи с этим сложилась определенная система работы с одаренными учащимися.</w:t>
      </w:r>
    </w:p>
    <w:p w14:paraId="2147C156" w14:textId="77777777" w:rsidR="00602180" w:rsidRPr="00602180" w:rsidRDefault="00602180" w:rsidP="0060218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1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2180">
        <w:rPr>
          <w:rFonts w:ascii="Times New Roman" w:eastAsia="Times New Roman" w:hAnsi="Times New Roman" w:cs="Times New Roman"/>
          <w:sz w:val="26"/>
          <w:szCs w:val="26"/>
        </w:rPr>
        <w:tab/>
        <w:t xml:space="preserve">Создана среда, предоставляющая ученикам возможность в сотрудничестве с опытными педагогами открывать и максимально развить все лучшее, что заложено в ребенка природой. В школах разработаны программы работы с одаренными детьми, цель которых - создание условий для развития способностей каждого ребенка. Создан большой охват детей для выявления одаренностей, развития личностного потенциала, участия в олимпиадных и конкурсных мероприятиях, в мероприятиях самоопределения и формирования коммуникативных навыков. </w:t>
      </w:r>
    </w:p>
    <w:p w14:paraId="58D0D669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180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деятельность по программе выявления и поддержки </w:t>
      </w:r>
      <w:r w:rsidRPr="00602180">
        <w:rPr>
          <w:rFonts w:ascii="Times New Roman" w:eastAsia="Times New Roman" w:hAnsi="Times New Roman" w:cs="Times New Roman"/>
          <w:sz w:val="26"/>
          <w:szCs w:val="26"/>
        </w:rPr>
        <w:lastRenderedPageBreak/>
        <w:t>одаренных детей.</w:t>
      </w:r>
    </w:p>
    <w:p w14:paraId="5EBE4FA3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180">
        <w:rPr>
          <w:rFonts w:ascii="Times New Roman" w:eastAsia="Times New Roman" w:hAnsi="Times New Roman" w:cs="Times New Roman"/>
          <w:sz w:val="26"/>
          <w:szCs w:val="26"/>
        </w:rPr>
        <w:t>Таким образом, сфера дополнительного образования в Кавалеровском МО</w:t>
      </w:r>
    </w:p>
    <w:p w14:paraId="460203B8" w14:textId="77777777" w:rsidR="00602180" w:rsidRPr="00602180" w:rsidRDefault="00602180" w:rsidP="0060218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180">
        <w:rPr>
          <w:rFonts w:ascii="Times New Roman" w:eastAsia="Times New Roman" w:hAnsi="Times New Roman" w:cs="Times New Roman"/>
          <w:sz w:val="26"/>
          <w:szCs w:val="26"/>
        </w:rPr>
        <w:t xml:space="preserve">эффективно функционирует и планомерно развивается в соответствии с современными тенденциями. </w:t>
      </w:r>
    </w:p>
    <w:p w14:paraId="56558C13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180">
        <w:rPr>
          <w:rFonts w:ascii="Times New Roman" w:eastAsia="Times New Roman" w:hAnsi="Times New Roman" w:cs="Times New Roman"/>
          <w:sz w:val="26"/>
          <w:szCs w:val="26"/>
        </w:rPr>
        <w:t>В перспективе – наращивание количества реализуемых дополнительных общеобразовательных программ для детей категории ТЖС, в том числе для детей с ОВЗ. Планируется проектирование дополнительных программ, или модулей программ с дистанционным форматом реализации.</w:t>
      </w:r>
    </w:p>
    <w:p w14:paraId="2AEB93C3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180">
        <w:rPr>
          <w:rFonts w:ascii="Times New Roman" w:eastAsia="Times New Roman" w:hAnsi="Times New Roman" w:cs="Times New Roman"/>
          <w:sz w:val="26"/>
          <w:szCs w:val="26"/>
        </w:rPr>
        <w:t>Острым остается кадровый вопрос – дефицит специалистов в некоторых сферах дополнительного образования, например, технической и туристско-краеведческой.</w:t>
      </w:r>
    </w:p>
    <w:p w14:paraId="2A907808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180">
        <w:rPr>
          <w:rFonts w:ascii="Times New Roman" w:eastAsia="Times New Roman" w:hAnsi="Times New Roman" w:cs="Times New Roman"/>
          <w:sz w:val="26"/>
          <w:szCs w:val="26"/>
        </w:rPr>
        <w:t>Анализ данных о педагогических кадрах, осуществляющих реализацию в ОУ программ дополнительного образования обучающихся, показывает, что</w:t>
      </w:r>
      <w:r w:rsidRPr="00602180">
        <w:rPr>
          <w:rFonts w:ascii="Times New Roman" w:hAnsi="Times New Roman" w:cs="Times New Roman"/>
          <w:sz w:val="26"/>
          <w:szCs w:val="26"/>
        </w:rPr>
        <w:t xml:space="preserve"> </w:t>
      </w:r>
      <w:r w:rsidRPr="00602180">
        <w:rPr>
          <w:rFonts w:ascii="Times New Roman" w:eastAsia="Times New Roman" w:hAnsi="Times New Roman" w:cs="Times New Roman"/>
          <w:sz w:val="26"/>
          <w:szCs w:val="26"/>
        </w:rPr>
        <w:t>по прежнему актуальной остается проблема подготовки и переподготовки педагогических кадров.</w:t>
      </w:r>
    </w:p>
    <w:p w14:paraId="03599CBB" w14:textId="77777777" w:rsidR="00602180" w:rsidRPr="00602180" w:rsidRDefault="00602180" w:rsidP="006021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180">
        <w:rPr>
          <w:rFonts w:ascii="Times New Roman" w:eastAsia="Times New Roman" w:hAnsi="Times New Roman" w:cs="Times New Roman"/>
          <w:sz w:val="26"/>
          <w:szCs w:val="26"/>
        </w:rPr>
        <w:t>Рекомендации:</w:t>
      </w:r>
    </w:p>
    <w:p w14:paraId="1FDE72E6" w14:textId="77777777" w:rsidR="00602180" w:rsidRPr="00602180" w:rsidRDefault="00602180" w:rsidP="00602180">
      <w:pPr>
        <w:pStyle w:val="a6"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Общеобразовательным организациям муниципального района обеспечить 75% охвата детей дополнительным образованием от общего числа обучающихся в ОО.</w:t>
      </w:r>
    </w:p>
    <w:p w14:paraId="33EAA78A" w14:textId="77777777" w:rsidR="00602180" w:rsidRPr="00602180" w:rsidRDefault="00602180" w:rsidP="00602180">
      <w:pPr>
        <w:pStyle w:val="a6"/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Рекомендовать руководителям образовательных учреждений:</w:t>
      </w:r>
    </w:p>
    <w:p w14:paraId="4C2A25A2" w14:textId="77777777" w:rsidR="00602180" w:rsidRPr="00602180" w:rsidRDefault="00602180" w:rsidP="00602180">
      <w:pPr>
        <w:pStyle w:val="a6"/>
        <w:widowControl w:val="0"/>
        <w:numPr>
          <w:ilvl w:val="1"/>
          <w:numId w:val="9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602180">
        <w:rPr>
          <w:sz w:val="26"/>
          <w:szCs w:val="26"/>
        </w:rPr>
        <w:t xml:space="preserve"> взять на контроль разработку и внедрение программ дополнительного образования по техническому, туристско-краеведческой и естественнонаучной направленностям; </w:t>
      </w:r>
    </w:p>
    <w:p w14:paraId="07F2A327" w14:textId="77777777" w:rsidR="00602180" w:rsidRPr="00602180" w:rsidRDefault="00602180" w:rsidP="00602180">
      <w:p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 xml:space="preserve">2.2. создать на базе школ медиацентры; </w:t>
      </w:r>
    </w:p>
    <w:p w14:paraId="0269C6D8" w14:textId="77777777" w:rsidR="00602180" w:rsidRPr="00602180" w:rsidRDefault="00602180" w:rsidP="00602180">
      <w:pPr>
        <w:spacing w:line="360" w:lineRule="auto"/>
        <w:ind w:left="708" w:hanging="141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2.2. разработать программы школьных медиацентров;</w:t>
      </w:r>
    </w:p>
    <w:p w14:paraId="2EFDFE5F" w14:textId="77777777" w:rsidR="00602180" w:rsidRPr="00602180" w:rsidRDefault="00602180" w:rsidP="00602180">
      <w:pPr>
        <w:spacing w:line="360" w:lineRule="auto"/>
        <w:ind w:left="709" w:hanging="141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2.4. обеспечить переподготовку педагогов, реализующих дополнительные</w:t>
      </w:r>
    </w:p>
    <w:p w14:paraId="61145B4D" w14:textId="77777777" w:rsidR="00602180" w:rsidRPr="00602180" w:rsidRDefault="00602180" w:rsidP="006021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180">
        <w:rPr>
          <w:rFonts w:ascii="Times New Roman" w:hAnsi="Times New Roman" w:cs="Times New Roman"/>
          <w:sz w:val="26"/>
          <w:szCs w:val="26"/>
        </w:rPr>
        <w:t>общеобразовательные программы;</w:t>
      </w:r>
    </w:p>
    <w:p w14:paraId="64FF932E" w14:textId="77777777" w:rsidR="00602180" w:rsidRPr="00602180" w:rsidRDefault="00602180" w:rsidP="00602180">
      <w:pPr>
        <w:pStyle w:val="a6"/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602180">
        <w:rPr>
          <w:sz w:val="26"/>
          <w:szCs w:val="26"/>
        </w:rPr>
        <w:t>Организациям дополнительного образования детей МОБУ ДО «Центр детского творчества» и МОБУ ДО «Кристалл» увеличить контингент детей, обучающихся по программам дополнительного образования.</w:t>
      </w:r>
    </w:p>
    <w:p w14:paraId="3BBE2F5E" w14:textId="77777777" w:rsidR="00602180" w:rsidRPr="005A7B6F" w:rsidRDefault="00602180" w:rsidP="00602180">
      <w:pPr>
        <w:pStyle w:val="a6"/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02180">
        <w:rPr>
          <w:sz w:val="26"/>
          <w:szCs w:val="26"/>
        </w:rPr>
        <w:t xml:space="preserve">Муниципальному опорному центру дополнительного образования детей Кавалеровского МО (МОБУ ДО «ЦДТ») продолжить оказание консультационной, методической и технической поддержки администраторам </w:t>
      </w:r>
      <w:r w:rsidRPr="00602180">
        <w:rPr>
          <w:sz w:val="26"/>
          <w:szCs w:val="26"/>
        </w:rPr>
        <w:lastRenderedPageBreak/>
        <w:t>Навигатора, заместителям директоров, педагогам ОУ через проведение семинаров, вебинаров и др</w:t>
      </w:r>
      <w:r>
        <w:rPr>
          <w:sz w:val="28"/>
          <w:szCs w:val="28"/>
        </w:rPr>
        <w:t>.</w:t>
      </w:r>
    </w:p>
    <w:p w14:paraId="25F16B26" w14:textId="77777777" w:rsidR="00602180" w:rsidRDefault="00602180" w:rsidP="00E65775">
      <w:pPr>
        <w:pStyle w:val="1"/>
        <w:ind w:firstLine="720"/>
        <w:jc w:val="both"/>
      </w:pPr>
    </w:p>
    <w:p w14:paraId="0B7D9FB9" w14:textId="77777777" w:rsidR="00602180" w:rsidRDefault="00602180" w:rsidP="00E65775">
      <w:pPr>
        <w:pStyle w:val="1"/>
        <w:ind w:firstLine="720"/>
        <w:jc w:val="both"/>
      </w:pPr>
    </w:p>
    <w:p w14:paraId="0D8B80F5" w14:textId="77777777" w:rsidR="004E0090" w:rsidRDefault="0041155F" w:rsidP="00E65775">
      <w:pPr>
        <w:spacing w:line="1" w:lineRule="exact"/>
        <w:ind w:firstLine="720"/>
        <w:jc w:val="both"/>
      </w:pPr>
      <w:r>
        <w:pict w14:anchorId="3BDEEE8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9.1pt;margin-top:14.4pt;width:101.5pt;height:16.2pt;z-index:-125829373;mso-wrap-distance-left:0;mso-wrap-distance-right:371.55pt" filled="f" stroked="f">
            <v:textbox inset="0,0,0,0">
              <w:txbxContent>
                <w:p w14:paraId="015E10C4" w14:textId="77777777" w:rsidR="004E0090" w:rsidRDefault="004E0090">
                  <w:pPr>
                    <w:pStyle w:val="a5"/>
                  </w:pPr>
                </w:p>
              </w:txbxContent>
            </v:textbox>
            <w10:wrap type="topAndBottom"/>
          </v:shape>
        </w:pict>
      </w:r>
      <w:r>
        <w:pict w14:anchorId="72717B5E">
          <v:shape id="_x0000_s1028" type="#_x0000_t202" style="position:absolute;left:0;text-align:left;margin-left:0;margin-top:14.4pt;width:90.7pt;height:16.4pt;z-index:-125829375;mso-wrap-distance-left:0;mso-wrap-distance-right:382.35pt" filled="f" stroked="f">
            <v:textbox inset="0,0,0,0">
              <w:txbxContent>
                <w:p w14:paraId="2E11FFF3" w14:textId="5CBD3A11" w:rsidR="004E0090" w:rsidRDefault="004E0090">
                  <w:pPr>
                    <w:pStyle w:val="a5"/>
                  </w:pPr>
                </w:p>
              </w:txbxContent>
            </v:textbox>
            <w10:wrap type="topAndBottom"/>
          </v:shape>
        </w:pict>
      </w:r>
    </w:p>
    <w:sectPr w:rsidR="004E0090" w:rsidSect="004E0090">
      <w:pgSz w:w="11900" w:h="16840"/>
      <w:pgMar w:top="1053" w:right="845" w:bottom="992" w:left="1594" w:header="625" w:footer="5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57335" w14:textId="77777777" w:rsidR="0041155F" w:rsidRDefault="0041155F" w:rsidP="004E0090">
      <w:r>
        <w:separator/>
      </w:r>
    </w:p>
  </w:endnote>
  <w:endnote w:type="continuationSeparator" w:id="0">
    <w:p w14:paraId="6B323E5D" w14:textId="77777777" w:rsidR="0041155F" w:rsidRDefault="0041155F" w:rsidP="004E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71D04" w14:textId="77777777" w:rsidR="0041155F" w:rsidRDefault="0041155F"/>
  </w:footnote>
  <w:footnote w:type="continuationSeparator" w:id="0">
    <w:p w14:paraId="069BCC95" w14:textId="77777777" w:rsidR="0041155F" w:rsidRDefault="004115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6083"/>
    <w:multiLevelType w:val="hybridMultilevel"/>
    <w:tmpl w:val="93747212"/>
    <w:lvl w:ilvl="0" w:tplc="2D50D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61004"/>
    <w:multiLevelType w:val="hybridMultilevel"/>
    <w:tmpl w:val="13002A6E"/>
    <w:lvl w:ilvl="0" w:tplc="2D50D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E51317"/>
    <w:multiLevelType w:val="multilevel"/>
    <w:tmpl w:val="A5206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7542FC9"/>
    <w:multiLevelType w:val="hybridMultilevel"/>
    <w:tmpl w:val="DE88ACA4"/>
    <w:lvl w:ilvl="0" w:tplc="2D50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415D1"/>
    <w:multiLevelType w:val="hybridMultilevel"/>
    <w:tmpl w:val="2D8E08BE"/>
    <w:lvl w:ilvl="0" w:tplc="2D50D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340FFA"/>
    <w:multiLevelType w:val="hybridMultilevel"/>
    <w:tmpl w:val="4B6E3C1C"/>
    <w:lvl w:ilvl="0" w:tplc="6CE03EB0">
      <w:start w:val="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7BF5F46"/>
    <w:multiLevelType w:val="hybridMultilevel"/>
    <w:tmpl w:val="78AA80A0"/>
    <w:lvl w:ilvl="0" w:tplc="65A8743C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3C306E7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7433C3"/>
    <w:multiLevelType w:val="multilevel"/>
    <w:tmpl w:val="5D420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DF36D8"/>
    <w:multiLevelType w:val="hybridMultilevel"/>
    <w:tmpl w:val="9044E988"/>
    <w:lvl w:ilvl="0" w:tplc="2D50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090"/>
    <w:rsid w:val="00004F3D"/>
    <w:rsid w:val="0013465F"/>
    <w:rsid w:val="00136A5D"/>
    <w:rsid w:val="00227B8C"/>
    <w:rsid w:val="003442B7"/>
    <w:rsid w:val="003C437C"/>
    <w:rsid w:val="003E2197"/>
    <w:rsid w:val="0041155F"/>
    <w:rsid w:val="004454D2"/>
    <w:rsid w:val="004E0090"/>
    <w:rsid w:val="00564602"/>
    <w:rsid w:val="00602180"/>
    <w:rsid w:val="00651E03"/>
    <w:rsid w:val="006C73E5"/>
    <w:rsid w:val="009945F4"/>
    <w:rsid w:val="00A45017"/>
    <w:rsid w:val="00AE0FA2"/>
    <w:rsid w:val="00B0357B"/>
    <w:rsid w:val="00B07C59"/>
    <w:rsid w:val="00E10D3F"/>
    <w:rsid w:val="00E65775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DFDEEA"/>
  <w15:docId w15:val="{FE6DC7D9-8E22-4547-9F0C-B306DD7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00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4E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E0090"/>
    <w:pPr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4E0090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60218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39"/>
    <w:rsid w:val="0060218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УО Турчанова</cp:lastModifiedBy>
  <cp:revision>4</cp:revision>
  <dcterms:created xsi:type="dcterms:W3CDTF">2023-07-26T01:35:00Z</dcterms:created>
  <dcterms:modified xsi:type="dcterms:W3CDTF">2023-07-27T00:08:00Z</dcterms:modified>
</cp:coreProperties>
</file>